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FB71" w14:textId="554CC844" w:rsidR="00A31D08" w:rsidRDefault="00A31D08" w:rsidP="00A31D08">
      <w:pPr>
        <w:pStyle w:val="Title"/>
        <w:jc w:val="center"/>
        <w:rPr>
          <w:rFonts w:ascii="Times New Roman" w:eastAsia="Times New Roman" w:hAnsi="Times New Roman" w:cs="Times New Roman"/>
          <w:sz w:val="40"/>
          <w:szCs w:val="40"/>
        </w:rPr>
      </w:pPr>
      <w:r w:rsidRPr="624DA261">
        <w:rPr>
          <w:rFonts w:ascii="Times New Roman" w:eastAsia="Times New Roman" w:hAnsi="Times New Roman" w:cs="Times New Roman"/>
          <w:sz w:val="40"/>
          <w:szCs w:val="40"/>
        </w:rPr>
        <w:t>Student Government Association (SGA): Position Descriptions, and Criteria (</w:t>
      </w:r>
      <w:r>
        <w:rPr>
          <w:rFonts w:ascii="Times New Roman" w:eastAsia="Times New Roman" w:hAnsi="Times New Roman" w:cs="Times New Roman"/>
          <w:sz w:val="40"/>
          <w:szCs w:val="40"/>
        </w:rPr>
        <w:t>Spring 2025</w:t>
      </w:r>
      <w:r w:rsidRPr="624DA261">
        <w:rPr>
          <w:rFonts w:ascii="Times New Roman" w:eastAsia="Times New Roman" w:hAnsi="Times New Roman" w:cs="Times New Roman"/>
          <w:sz w:val="40"/>
          <w:szCs w:val="40"/>
        </w:rPr>
        <w:t>)</w:t>
      </w:r>
    </w:p>
    <w:sdt>
      <w:sdtPr>
        <w:rPr>
          <w:rFonts w:asciiTheme="minorHAnsi" w:eastAsiaTheme="minorEastAsia" w:hAnsiTheme="minorHAnsi" w:cstheme="minorBidi"/>
          <w:color w:val="auto"/>
          <w:sz w:val="24"/>
          <w:szCs w:val="24"/>
          <w:lang w:eastAsia="ja-JP"/>
        </w:rPr>
        <w:id w:val="-1813478677"/>
        <w:docPartObj>
          <w:docPartGallery w:val="Table of Contents"/>
          <w:docPartUnique/>
        </w:docPartObj>
      </w:sdtPr>
      <w:sdtEndPr>
        <w:rPr>
          <w:b/>
          <w:bCs/>
          <w:noProof/>
        </w:rPr>
      </w:sdtEndPr>
      <w:sdtContent>
        <w:p w14:paraId="59AC7C85" w14:textId="3D178274" w:rsidR="007E01A4" w:rsidRDefault="007E01A4">
          <w:pPr>
            <w:pStyle w:val="TOCHeading"/>
          </w:pPr>
          <w:r>
            <w:t>Table of Contents</w:t>
          </w:r>
        </w:p>
        <w:p w14:paraId="30D78067" w14:textId="6BDA4807" w:rsidR="00854107" w:rsidRDefault="007E01A4">
          <w:pPr>
            <w:pStyle w:val="TOC1"/>
            <w:tabs>
              <w:tab w:val="right" w:leader="dot" w:pos="10070"/>
            </w:tabs>
            <w:rPr>
              <w:noProof/>
              <w:kern w:val="2"/>
              <w:lang w:eastAsia="en-US"/>
              <w14:ligatures w14:val="standardContextual"/>
            </w:rPr>
          </w:pPr>
          <w:r>
            <w:fldChar w:fldCharType="begin"/>
          </w:r>
          <w:r>
            <w:instrText xml:space="preserve"> TOC \o "1-3" \h \z \u </w:instrText>
          </w:r>
          <w:r>
            <w:fldChar w:fldCharType="separate"/>
          </w:r>
          <w:hyperlink w:anchor="_Toc202864771" w:history="1">
            <w:r w:rsidR="00854107" w:rsidRPr="00162FEE">
              <w:rPr>
                <w:rStyle w:val="Hyperlink"/>
                <w:rFonts w:ascii="Times New Roman" w:eastAsia="Times New Roman" w:hAnsi="Times New Roman" w:cs="Times New Roman"/>
                <w:noProof/>
              </w:rPr>
              <w:t>Committees &amp; Co-Chairs</w:t>
            </w:r>
            <w:r w:rsidR="00854107">
              <w:rPr>
                <w:noProof/>
                <w:webHidden/>
              </w:rPr>
              <w:tab/>
            </w:r>
            <w:r w:rsidR="00854107">
              <w:rPr>
                <w:noProof/>
                <w:webHidden/>
              </w:rPr>
              <w:fldChar w:fldCharType="begin"/>
            </w:r>
            <w:r w:rsidR="00854107">
              <w:rPr>
                <w:noProof/>
                <w:webHidden/>
              </w:rPr>
              <w:instrText xml:space="preserve"> PAGEREF _Toc202864771 \h </w:instrText>
            </w:r>
            <w:r w:rsidR="00854107">
              <w:rPr>
                <w:noProof/>
                <w:webHidden/>
              </w:rPr>
            </w:r>
            <w:r w:rsidR="00854107">
              <w:rPr>
                <w:noProof/>
                <w:webHidden/>
              </w:rPr>
              <w:fldChar w:fldCharType="separate"/>
            </w:r>
            <w:r w:rsidR="00854107">
              <w:rPr>
                <w:noProof/>
                <w:webHidden/>
              </w:rPr>
              <w:t>2</w:t>
            </w:r>
            <w:r w:rsidR="00854107">
              <w:rPr>
                <w:noProof/>
                <w:webHidden/>
              </w:rPr>
              <w:fldChar w:fldCharType="end"/>
            </w:r>
          </w:hyperlink>
        </w:p>
        <w:p w14:paraId="5665C702" w14:textId="1306702B" w:rsidR="00854107" w:rsidRDefault="00854107">
          <w:pPr>
            <w:pStyle w:val="TOC2"/>
            <w:tabs>
              <w:tab w:val="right" w:leader="dot" w:pos="10070"/>
            </w:tabs>
            <w:rPr>
              <w:noProof/>
              <w:kern w:val="2"/>
              <w:lang w:eastAsia="en-US"/>
              <w14:ligatures w14:val="standardContextual"/>
            </w:rPr>
          </w:pPr>
          <w:hyperlink w:anchor="_Toc202864772" w:history="1">
            <w:r w:rsidRPr="00162FEE">
              <w:rPr>
                <w:rStyle w:val="Hyperlink"/>
                <w:rFonts w:ascii="Times New Roman" w:eastAsia="Times New Roman" w:hAnsi="Times New Roman" w:cs="Times New Roman"/>
                <w:noProof/>
              </w:rPr>
              <w:t>Career &amp; Alumni Co-Chair Positions</w:t>
            </w:r>
            <w:r>
              <w:rPr>
                <w:noProof/>
                <w:webHidden/>
              </w:rPr>
              <w:tab/>
            </w:r>
            <w:r>
              <w:rPr>
                <w:noProof/>
                <w:webHidden/>
              </w:rPr>
              <w:fldChar w:fldCharType="begin"/>
            </w:r>
            <w:r>
              <w:rPr>
                <w:noProof/>
                <w:webHidden/>
              </w:rPr>
              <w:instrText xml:space="preserve"> PAGEREF _Toc202864772 \h </w:instrText>
            </w:r>
            <w:r>
              <w:rPr>
                <w:noProof/>
                <w:webHidden/>
              </w:rPr>
            </w:r>
            <w:r>
              <w:rPr>
                <w:noProof/>
                <w:webHidden/>
              </w:rPr>
              <w:fldChar w:fldCharType="separate"/>
            </w:r>
            <w:r>
              <w:rPr>
                <w:noProof/>
                <w:webHidden/>
              </w:rPr>
              <w:t>2</w:t>
            </w:r>
            <w:r>
              <w:rPr>
                <w:noProof/>
                <w:webHidden/>
              </w:rPr>
              <w:fldChar w:fldCharType="end"/>
            </w:r>
          </w:hyperlink>
        </w:p>
        <w:p w14:paraId="19907E88" w14:textId="0A2F8706" w:rsidR="00854107" w:rsidRDefault="00854107">
          <w:pPr>
            <w:pStyle w:val="TOC3"/>
            <w:tabs>
              <w:tab w:val="right" w:leader="dot" w:pos="10070"/>
            </w:tabs>
            <w:rPr>
              <w:noProof/>
              <w:kern w:val="2"/>
              <w:lang w:eastAsia="en-US"/>
              <w14:ligatures w14:val="standardContextual"/>
            </w:rPr>
          </w:pPr>
          <w:hyperlink w:anchor="_Toc202864773" w:history="1">
            <w:r w:rsidRPr="00162FEE">
              <w:rPr>
                <w:rStyle w:val="Hyperlink"/>
                <w:rFonts w:ascii="Times New Roman" w:eastAsia="Times New Roman" w:hAnsi="Times New Roman" w:cs="Times New Roman"/>
                <w:noProof/>
              </w:rPr>
              <w:t>Committee Description</w:t>
            </w:r>
            <w:r>
              <w:rPr>
                <w:noProof/>
                <w:webHidden/>
              </w:rPr>
              <w:tab/>
            </w:r>
            <w:r>
              <w:rPr>
                <w:noProof/>
                <w:webHidden/>
              </w:rPr>
              <w:fldChar w:fldCharType="begin"/>
            </w:r>
            <w:r>
              <w:rPr>
                <w:noProof/>
                <w:webHidden/>
              </w:rPr>
              <w:instrText xml:space="preserve"> PAGEREF _Toc202864773 \h </w:instrText>
            </w:r>
            <w:r>
              <w:rPr>
                <w:noProof/>
                <w:webHidden/>
              </w:rPr>
            </w:r>
            <w:r>
              <w:rPr>
                <w:noProof/>
                <w:webHidden/>
              </w:rPr>
              <w:fldChar w:fldCharType="separate"/>
            </w:r>
            <w:r>
              <w:rPr>
                <w:noProof/>
                <w:webHidden/>
              </w:rPr>
              <w:t>2</w:t>
            </w:r>
            <w:r>
              <w:rPr>
                <w:noProof/>
                <w:webHidden/>
              </w:rPr>
              <w:fldChar w:fldCharType="end"/>
            </w:r>
          </w:hyperlink>
        </w:p>
        <w:p w14:paraId="5752E2F9" w14:textId="4335CDCA" w:rsidR="00854107" w:rsidRDefault="00854107">
          <w:pPr>
            <w:pStyle w:val="TOC3"/>
            <w:tabs>
              <w:tab w:val="right" w:leader="dot" w:pos="10070"/>
            </w:tabs>
            <w:rPr>
              <w:noProof/>
              <w:kern w:val="2"/>
              <w:lang w:eastAsia="en-US"/>
              <w14:ligatures w14:val="standardContextual"/>
            </w:rPr>
          </w:pPr>
          <w:hyperlink w:anchor="_Toc202864774" w:history="1">
            <w:r w:rsidRPr="00162FEE">
              <w:rPr>
                <w:rStyle w:val="Hyperlink"/>
                <w:rFonts w:ascii="Times New Roman" w:eastAsia="Times New Roman" w:hAnsi="Times New Roman" w:cs="Times New Roman"/>
                <w:noProof/>
              </w:rPr>
              <w:t>Co-Chair Description</w:t>
            </w:r>
            <w:r>
              <w:rPr>
                <w:noProof/>
                <w:webHidden/>
              </w:rPr>
              <w:tab/>
            </w:r>
            <w:r>
              <w:rPr>
                <w:noProof/>
                <w:webHidden/>
              </w:rPr>
              <w:fldChar w:fldCharType="begin"/>
            </w:r>
            <w:r>
              <w:rPr>
                <w:noProof/>
                <w:webHidden/>
              </w:rPr>
              <w:instrText xml:space="preserve"> PAGEREF _Toc202864774 \h </w:instrText>
            </w:r>
            <w:r>
              <w:rPr>
                <w:noProof/>
                <w:webHidden/>
              </w:rPr>
            </w:r>
            <w:r>
              <w:rPr>
                <w:noProof/>
                <w:webHidden/>
              </w:rPr>
              <w:fldChar w:fldCharType="separate"/>
            </w:r>
            <w:r>
              <w:rPr>
                <w:noProof/>
                <w:webHidden/>
              </w:rPr>
              <w:t>2</w:t>
            </w:r>
            <w:r>
              <w:rPr>
                <w:noProof/>
                <w:webHidden/>
              </w:rPr>
              <w:fldChar w:fldCharType="end"/>
            </w:r>
          </w:hyperlink>
        </w:p>
        <w:p w14:paraId="21DA53CF" w14:textId="50669A96" w:rsidR="00854107" w:rsidRDefault="00854107">
          <w:pPr>
            <w:pStyle w:val="TOC3"/>
            <w:tabs>
              <w:tab w:val="right" w:leader="dot" w:pos="10070"/>
            </w:tabs>
            <w:rPr>
              <w:noProof/>
              <w:kern w:val="2"/>
              <w:lang w:eastAsia="en-US"/>
              <w14:ligatures w14:val="standardContextual"/>
            </w:rPr>
          </w:pPr>
          <w:hyperlink w:anchor="_Toc202864775" w:history="1">
            <w:r w:rsidRPr="00162FEE">
              <w:rPr>
                <w:rStyle w:val="Hyperlink"/>
                <w:rFonts w:ascii="Times New Roman" w:eastAsia="Times New Roman" w:hAnsi="Times New Roman" w:cs="Times New Roman"/>
                <w:noProof/>
              </w:rPr>
              <w:t>Requirements and Responsibilities</w:t>
            </w:r>
            <w:r>
              <w:rPr>
                <w:noProof/>
                <w:webHidden/>
              </w:rPr>
              <w:tab/>
            </w:r>
            <w:r>
              <w:rPr>
                <w:noProof/>
                <w:webHidden/>
              </w:rPr>
              <w:fldChar w:fldCharType="begin"/>
            </w:r>
            <w:r>
              <w:rPr>
                <w:noProof/>
                <w:webHidden/>
              </w:rPr>
              <w:instrText xml:space="preserve"> PAGEREF _Toc202864775 \h </w:instrText>
            </w:r>
            <w:r>
              <w:rPr>
                <w:noProof/>
                <w:webHidden/>
              </w:rPr>
            </w:r>
            <w:r>
              <w:rPr>
                <w:noProof/>
                <w:webHidden/>
              </w:rPr>
              <w:fldChar w:fldCharType="separate"/>
            </w:r>
            <w:r>
              <w:rPr>
                <w:noProof/>
                <w:webHidden/>
              </w:rPr>
              <w:t>2</w:t>
            </w:r>
            <w:r>
              <w:rPr>
                <w:noProof/>
                <w:webHidden/>
              </w:rPr>
              <w:fldChar w:fldCharType="end"/>
            </w:r>
          </w:hyperlink>
        </w:p>
        <w:p w14:paraId="4FCDEE83" w14:textId="7C7CC9FB" w:rsidR="00854107" w:rsidRDefault="00854107">
          <w:pPr>
            <w:pStyle w:val="TOC3"/>
            <w:tabs>
              <w:tab w:val="right" w:leader="dot" w:pos="10070"/>
            </w:tabs>
            <w:rPr>
              <w:noProof/>
              <w:kern w:val="2"/>
              <w:lang w:eastAsia="en-US"/>
              <w14:ligatures w14:val="standardContextual"/>
            </w:rPr>
          </w:pPr>
          <w:hyperlink w:anchor="_Toc202864776" w:history="1">
            <w:r w:rsidRPr="00162FEE">
              <w:rPr>
                <w:rStyle w:val="Hyperlink"/>
                <w:rFonts w:ascii="Times New Roman" w:eastAsia="Times New Roman" w:hAnsi="Times New Roman" w:cs="Times New Roman"/>
                <w:noProof/>
              </w:rPr>
              <w:t>What do the Career &amp; Alumni Co-Chairs do?</w:t>
            </w:r>
            <w:r>
              <w:rPr>
                <w:noProof/>
                <w:webHidden/>
              </w:rPr>
              <w:tab/>
            </w:r>
            <w:r>
              <w:rPr>
                <w:noProof/>
                <w:webHidden/>
              </w:rPr>
              <w:fldChar w:fldCharType="begin"/>
            </w:r>
            <w:r>
              <w:rPr>
                <w:noProof/>
                <w:webHidden/>
              </w:rPr>
              <w:instrText xml:space="preserve"> PAGEREF _Toc202864776 \h </w:instrText>
            </w:r>
            <w:r>
              <w:rPr>
                <w:noProof/>
                <w:webHidden/>
              </w:rPr>
            </w:r>
            <w:r>
              <w:rPr>
                <w:noProof/>
                <w:webHidden/>
              </w:rPr>
              <w:fldChar w:fldCharType="separate"/>
            </w:r>
            <w:r>
              <w:rPr>
                <w:noProof/>
                <w:webHidden/>
              </w:rPr>
              <w:t>3</w:t>
            </w:r>
            <w:r>
              <w:rPr>
                <w:noProof/>
                <w:webHidden/>
              </w:rPr>
              <w:fldChar w:fldCharType="end"/>
            </w:r>
          </w:hyperlink>
        </w:p>
        <w:p w14:paraId="2A43E7EA" w14:textId="54092ED9" w:rsidR="00854107" w:rsidRDefault="00854107">
          <w:pPr>
            <w:pStyle w:val="TOC2"/>
            <w:tabs>
              <w:tab w:val="right" w:leader="dot" w:pos="10070"/>
            </w:tabs>
            <w:rPr>
              <w:noProof/>
              <w:kern w:val="2"/>
              <w:lang w:eastAsia="en-US"/>
              <w14:ligatures w14:val="standardContextual"/>
            </w:rPr>
          </w:pPr>
          <w:hyperlink w:anchor="_Toc202864777" w:history="1">
            <w:r w:rsidRPr="00162FEE">
              <w:rPr>
                <w:rStyle w:val="Hyperlink"/>
                <w:rFonts w:ascii="Times New Roman" w:eastAsia="Times New Roman" w:hAnsi="Times New Roman" w:cs="Times New Roman"/>
                <w:noProof/>
              </w:rPr>
              <w:t>Communications &amp; Marketing Co-Chair Positions</w:t>
            </w:r>
            <w:r>
              <w:rPr>
                <w:noProof/>
                <w:webHidden/>
              </w:rPr>
              <w:tab/>
            </w:r>
            <w:r>
              <w:rPr>
                <w:noProof/>
                <w:webHidden/>
              </w:rPr>
              <w:fldChar w:fldCharType="begin"/>
            </w:r>
            <w:r>
              <w:rPr>
                <w:noProof/>
                <w:webHidden/>
              </w:rPr>
              <w:instrText xml:space="preserve"> PAGEREF _Toc202864777 \h </w:instrText>
            </w:r>
            <w:r>
              <w:rPr>
                <w:noProof/>
                <w:webHidden/>
              </w:rPr>
            </w:r>
            <w:r>
              <w:rPr>
                <w:noProof/>
                <w:webHidden/>
              </w:rPr>
              <w:fldChar w:fldCharType="separate"/>
            </w:r>
            <w:r>
              <w:rPr>
                <w:noProof/>
                <w:webHidden/>
              </w:rPr>
              <w:t>4</w:t>
            </w:r>
            <w:r>
              <w:rPr>
                <w:noProof/>
                <w:webHidden/>
              </w:rPr>
              <w:fldChar w:fldCharType="end"/>
            </w:r>
          </w:hyperlink>
        </w:p>
        <w:p w14:paraId="0A24CB10" w14:textId="4BE8EED6" w:rsidR="00854107" w:rsidRDefault="00854107">
          <w:pPr>
            <w:pStyle w:val="TOC3"/>
            <w:tabs>
              <w:tab w:val="right" w:leader="dot" w:pos="10070"/>
            </w:tabs>
            <w:rPr>
              <w:noProof/>
              <w:kern w:val="2"/>
              <w:lang w:eastAsia="en-US"/>
              <w14:ligatures w14:val="standardContextual"/>
            </w:rPr>
          </w:pPr>
          <w:hyperlink w:anchor="_Toc202864778" w:history="1">
            <w:r w:rsidRPr="00162FEE">
              <w:rPr>
                <w:rStyle w:val="Hyperlink"/>
                <w:rFonts w:ascii="Times New Roman" w:eastAsia="Times New Roman" w:hAnsi="Times New Roman" w:cs="Times New Roman"/>
                <w:noProof/>
              </w:rPr>
              <w:t>Committee Description</w:t>
            </w:r>
            <w:r>
              <w:rPr>
                <w:noProof/>
                <w:webHidden/>
              </w:rPr>
              <w:tab/>
            </w:r>
            <w:r>
              <w:rPr>
                <w:noProof/>
                <w:webHidden/>
              </w:rPr>
              <w:fldChar w:fldCharType="begin"/>
            </w:r>
            <w:r>
              <w:rPr>
                <w:noProof/>
                <w:webHidden/>
              </w:rPr>
              <w:instrText xml:space="preserve"> PAGEREF _Toc202864778 \h </w:instrText>
            </w:r>
            <w:r>
              <w:rPr>
                <w:noProof/>
                <w:webHidden/>
              </w:rPr>
            </w:r>
            <w:r>
              <w:rPr>
                <w:noProof/>
                <w:webHidden/>
              </w:rPr>
              <w:fldChar w:fldCharType="separate"/>
            </w:r>
            <w:r>
              <w:rPr>
                <w:noProof/>
                <w:webHidden/>
              </w:rPr>
              <w:t>4</w:t>
            </w:r>
            <w:r>
              <w:rPr>
                <w:noProof/>
                <w:webHidden/>
              </w:rPr>
              <w:fldChar w:fldCharType="end"/>
            </w:r>
          </w:hyperlink>
        </w:p>
        <w:p w14:paraId="408ECA21" w14:textId="488227B7" w:rsidR="00854107" w:rsidRDefault="00854107">
          <w:pPr>
            <w:pStyle w:val="TOC3"/>
            <w:tabs>
              <w:tab w:val="right" w:leader="dot" w:pos="10070"/>
            </w:tabs>
            <w:rPr>
              <w:noProof/>
              <w:kern w:val="2"/>
              <w:lang w:eastAsia="en-US"/>
              <w14:ligatures w14:val="standardContextual"/>
            </w:rPr>
          </w:pPr>
          <w:hyperlink w:anchor="_Toc202864779" w:history="1">
            <w:r w:rsidRPr="00162FEE">
              <w:rPr>
                <w:rStyle w:val="Hyperlink"/>
                <w:rFonts w:ascii="Times New Roman" w:eastAsia="Times New Roman" w:hAnsi="Times New Roman" w:cs="Times New Roman"/>
                <w:noProof/>
              </w:rPr>
              <w:t>Description</w:t>
            </w:r>
            <w:r>
              <w:rPr>
                <w:noProof/>
                <w:webHidden/>
              </w:rPr>
              <w:tab/>
            </w:r>
            <w:r>
              <w:rPr>
                <w:noProof/>
                <w:webHidden/>
              </w:rPr>
              <w:fldChar w:fldCharType="begin"/>
            </w:r>
            <w:r>
              <w:rPr>
                <w:noProof/>
                <w:webHidden/>
              </w:rPr>
              <w:instrText xml:space="preserve"> PAGEREF _Toc202864779 \h </w:instrText>
            </w:r>
            <w:r>
              <w:rPr>
                <w:noProof/>
                <w:webHidden/>
              </w:rPr>
            </w:r>
            <w:r>
              <w:rPr>
                <w:noProof/>
                <w:webHidden/>
              </w:rPr>
              <w:fldChar w:fldCharType="separate"/>
            </w:r>
            <w:r>
              <w:rPr>
                <w:noProof/>
                <w:webHidden/>
              </w:rPr>
              <w:t>4</w:t>
            </w:r>
            <w:r>
              <w:rPr>
                <w:noProof/>
                <w:webHidden/>
              </w:rPr>
              <w:fldChar w:fldCharType="end"/>
            </w:r>
          </w:hyperlink>
        </w:p>
        <w:p w14:paraId="40ED18FF" w14:textId="1181A3CF" w:rsidR="00854107" w:rsidRDefault="00854107">
          <w:pPr>
            <w:pStyle w:val="TOC3"/>
            <w:tabs>
              <w:tab w:val="right" w:leader="dot" w:pos="10070"/>
            </w:tabs>
            <w:rPr>
              <w:noProof/>
              <w:kern w:val="2"/>
              <w:lang w:eastAsia="en-US"/>
              <w14:ligatures w14:val="standardContextual"/>
            </w:rPr>
          </w:pPr>
          <w:hyperlink w:anchor="_Toc202864780" w:history="1">
            <w:r w:rsidRPr="00162FEE">
              <w:rPr>
                <w:rStyle w:val="Hyperlink"/>
                <w:rFonts w:ascii="Times New Roman" w:eastAsia="Times New Roman" w:hAnsi="Times New Roman" w:cs="Times New Roman"/>
                <w:noProof/>
              </w:rPr>
              <w:t>Requirements and Criteria</w:t>
            </w:r>
            <w:r>
              <w:rPr>
                <w:noProof/>
                <w:webHidden/>
              </w:rPr>
              <w:tab/>
            </w:r>
            <w:r>
              <w:rPr>
                <w:noProof/>
                <w:webHidden/>
              </w:rPr>
              <w:fldChar w:fldCharType="begin"/>
            </w:r>
            <w:r>
              <w:rPr>
                <w:noProof/>
                <w:webHidden/>
              </w:rPr>
              <w:instrText xml:space="preserve"> PAGEREF _Toc202864780 \h </w:instrText>
            </w:r>
            <w:r>
              <w:rPr>
                <w:noProof/>
                <w:webHidden/>
              </w:rPr>
            </w:r>
            <w:r>
              <w:rPr>
                <w:noProof/>
                <w:webHidden/>
              </w:rPr>
              <w:fldChar w:fldCharType="separate"/>
            </w:r>
            <w:r>
              <w:rPr>
                <w:noProof/>
                <w:webHidden/>
              </w:rPr>
              <w:t>4</w:t>
            </w:r>
            <w:r>
              <w:rPr>
                <w:noProof/>
                <w:webHidden/>
              </w:rPr>
              <w:fldChar w:fldCharType="end"/>
            </w:r>
          </w:hyperlink>
        </w:p>
        <w:p w14:paraId="62E4D3A3" w14:textId="092AC981" w:rsidR="00854107" w:rsidRDefault="00854107">
          <w:pPr>
            <w:pStyle w:val="TOC3"/>
            <w:tabs>
              <w:tab w:val="right" w:leader="dot" w:pos="10070"/>
            </w:tabs>
            <w:rPr>
              <w:noProof/>
              <w:kern w:val="2"/>
              <w:lang w:eastAsia="en-US"/>
              <w14:ligatures w14:val="standardContextual"/>
            </w:rPr>
          </w:pPr>
          <w:hyperlink w:anchor="_Toc202864781" w:history="1">
            <w:r w:rsidRPr="00162FEE">
              <w:rPr>
                <w:rStyle w:val="Hyperlink"/>
                <w:rFonts w:ascii="Times New Roman" w:eastAsia="Times New Roman" w:hAnsi="Times New Roman" w:cs="Times New Roman"/>
                <w:noProof/>
              </w:rPr>
              <w:t>What do the Communications and &amp; Marketing Co-Chairs do?</w:t>
            </w:r>
            <w:r>
              <w:rPr>
                <w:noProof/>
                <w:webHidden/>
              </w:rPr>
              <w:tab/>
            </w:r>
            <w:r>
              <w:rPr>
                <w:noProof/>
                <w:webHidden/>
              </w:rPr>
              <w:fldChar w:fldCharType="begin"/>
            </w:r>
            <w:r>
              <w:rPr>
                <w:noProof/>
                <w:webHidden/>
              </w:rPr>
              <w:instrText xml:space="preserve"> PAGEREF _Toc202864781 \h </w:instrText>
            </w:r>
            <w:r>
              <w:rPr>
                <w:noProof/>
                <w:webHidden/>
              </w:rPr>
            </w:r>
            <w:r>
              <w:rPr>
                <w:noProof/>
                <w:webHidden/>
              </w:rPr>
              <w:fldChar w:fldCharType="separate"/>
            </w:r>
            <w:r>
              <w:rPr>
                <w:noProof/>
                <w:webHidden/>
              </w:rPr>
              <w:t>5</w:t>
            </w:r>
            <w:r>
              <w:rPr>
                <w:noProof/>
                <w:webHidden/>
              </w:rPr>
              <w:fldChar w:fldCharType="end"/>
            </w:r>
          </w:hyperlink>
        </w:p>
        <w:p w14:paraId="7F980EB8" w14:textId="78CC7E8C" w:rsidR="00854107" w:rsidRDefault="00854107">
          <w:pPr>
            <w:pStyle w:val="TOC2"/>
            <w:tabs>
              <w:tab w:val="right" w:leader="dot" w:pos="10070"/>
            </w:tabs>
            <w:rPr>
              <w:noProof/>
              <w:kern w:val="2"/>
              <w:lang w:eastAsia="en-US"/>
              <w14:ligatures w14:val="standardContextual"/>
            </w:rPr>
          </w:pPr>
          <w:hyperlink w:anchor="_Toc202864782" w:history="1">
            <w:r w:rsidRPr="00162FEE">
              <w:rPr>
                <w:rStyle w:val="Hyperlink"/>
                <w:rFonts w:ascii="Times New Roman" w:eastAsia="Times New Roman" w:hAnsi="Times New Roman" w:cs="Times New Roman"/>
                <w:noProof/>
              </w:rPr>
              <w:t>Events &amp; Engagemen</w:t>
            </w:r>
            <w:r w:rsidRPr="00162FEE">
              <w:rPr>
                <w:rStyle w:val="Hyperlink"/>
                <w:rFonts w:ascii="Times New Roman" w:eastAsia="Times New Roman" w:hAnsi="Times New Roman" w:cs="Times New Roman"/>
                <w:noProof/>
              </w:rPr>
              <w:t>t</w:t>
            </w:r>
            <w:r w:rsidRPr="00162FEE">
              <w:rPr>
                <w:rStyle w:val="Hyperlink"/>
                <w:rFonts w:ascii="Times New Roman" w:eastAsia="Times New Roman" w:hAnsi="Times New Roman" w:cs="Times New Roman"/>
                <w:noProof/>
              </w:rPr>
              <w:t>Co-Chair Positions</w:t>
            </w:r>
            <w:r>
              <w:rPr>
                <w:noProof/>
                <w:webHidden/>
              </w:rPr>
              <w:tab/>
            </w:r>
            <w:r>
              <w:rPr>
                <w:noProof/>
                <w:webHidden/>
              </w:rPr>
              <w:fldChar w:fldCharType="begin"/>
            </w:r>
            <w:r>
              <w:rPr>
                <w:noProof/>
                <w:webHidden/>
              </w:rPr>
              <w:instrText xml:space="preserve"> PAGEREF _Toc202864782 \h </w:instrText>
            </w:r>
            <w:r>
              <w:rPr>
                <w:noProof/>
                <w:webHidden/>
              </w:rPr>
            </w:r>
            <w:r>
              <w:rPr>
                <w:noProof/>
                <w:webHidden/>
              </w:rPr>
              <w:fldChar w:fldCharType="separate"/>
            </w:r>
            <w:r>
              <w:rPr>
                <w:noProof/>
                <w:webHidden/>
              </w:rPr>
              <w:t>6</w:t>
            </w:r>
            <w:r>
              <w:rPr>
                <w:noProof/>
                <w:webHidden/>
              </w:rPr>
              <w:fldChar w:fldCharType="end"/>
            </w:r>
          </w:hyperlink>
        </w:p>
        <w:p w14:paraId="0779A860" w14:textId="54E81870" w:rsidR="00854107" w:rsidRDefault="00854107">
          <w:pPr>
            <w:pStyle w:val="TOC3"/>
            <w:tabs>
              <w:tab w:val="right" w:leader="dot" w:pos="10070"/>
            </w:tabs>
            <w:rPr>
              <w:noProof/>
              <w:kern w:val="2"/>
              <w:lang w:eastAsia="en-US"/>
              <w14:ligatures w14:val="standardContextual"/>
            </w:rPr>
          </w:pPr>
          <w:hyperlink w:anchor="_Toc202864783" w:history="1">
            <w:r w:rsidRPr="00162FEE">
              <w:rPr>
                <w:rStyle w:val="Hyperlink"/>
                <w:rFonts w:ascii="Times New Roman" w:eastAsia="Times New Roman" w:hAnsi="Times New Roman" w:cs="Times New Roman"/>
                <w:noProof/>
              </w:rPr>
              <w:t>Committee Description</w:t>
            </w:r>
            <w:r>
              <w:rPr>
                <w:noProof/>
                <w:webHidden/>
              </w:rPr>
              <w:tab/>
            </w:r>
            <w:r>
              <w:rPr>
                <w:noProof/>
                <w:webHidden/>
              </w:rPr>
              <w:fldChar w:fldCharType="begin"/>
            </w:r>
            <w:r>
              <w:rPr>
                <w:noProof/>
                <w:webHidden/>
              </w:rPr>
              <w:instrText xml:space="preserve"> PAGEREF _Toc202864783 \h </w:instrText>
            </w:r>
            <w:r>
              <w:rPr>
                <w:noProof/>
                <w:webHidden/>
              </w:rPr>
            </w:r>
            <w:r>
              <w:rPr>
                <w:noProof/>
                <w:webHidden/>
              </w:rPr>
              <w:fldChar w:fldCharType="separate"/>
            </w:r>
            <w:r>
              <w:rPr>
                <w:noProof/>
                <w:webHidden/>
              </w:rPr>
              <w:t>6</w:t>
            </w:r>
            <w:r>
              <w:rPr>
                <w:noProof/>
                <w:webHidden/>
              </w:rPr>
              <w:fldChar w:fldCharType="end"/>
            </w:r>
          </w:hyperlink>
        </w:p>
        <w:p w14:paraId="613D2458" w14:textId="492584B8" w:rsidR="00854107" w:rsidRDefault="00854107">
          <w:pPr>
            <w:pStyle w:val="TOC3"/>
            <w:tabs>
              <w:tab w:val="right" w:leader="dot" w:pos="10070"/>
            </w:tabs>
            <w:rPr>
              <w:noProof/>
              <w:kern w:val="2"/>
              <w:lang w:eastAsia="en-US"/>
              <w14:ligatures w14:val="standardContextual"/>
            </w:rPr>
          </w:pPr>
          <w:hyperlink w:anchor="_Toc202864784" w:history="1">
            <w:r w:rsidRPr="00162FEE">
              <w:rPr>
                <w:rStyle w:val="Hyperlink"/>
                <w:rFonts w:ascii="Times New Roman" w:eastAsia="Times New Roman" w:hAnsi="Times New Roman" w:cs="Times New Roman"/>
                <w:noProof/>
              </w:rPr>
              <w:t>Co-Chair Description</w:t>
            </w:r>
            <w:r>
              <w:rPr>
                <w:noProof/>
                <w:webHidden/>
              </w:rPr>
              <w:tab/>
            </w:r>
            <w:r>
              <w:rPr>
                <w:noProof/>
                <w:webHidden/>
              </w:rPr>
              <w:fldChar w:fldCharType="begin"/>
            </w:r>
            <w:r>
              <w:rPr>
                <w:noProof/>
                <w:webHidden/>
              </w:rPr>
              <w:instrText xml:space="preserve"> PAGEREF _Toc202864784 \h </w:instrText>
            </w:r>
            <w:r>
              <w:rPr>
                <w:noProof/>
                <w:webHidden/>
              </w:rPr>
            </w:r>
            <w:r>
              <w:rPr>
                <w:noProof/>
                <w:webHidden/>
              </w:rPr>
              <w:fldChar w:fldCharType="separate"/>
            </w:r>
            <w:r>
              <w:rPr>
                <w:noProof/>
                <w:webHidden/>
              </w:rPr>
              <w:t>6</w:t>
            </w:r>
            <w:r>
              <w:rPr>
                <w:noProof/>
                <w:webHidden/>
              </w:rPr>
              <w:fldChar w:fldCharType="end"/>
            </w:r>
          </w:hyperlink>
        </w:p>
        <w:p w14:paraId="01A82A06" w14:textId="180E70FF" w:rsidR="00854107" w:rsidRDefault="00854107">
          <w:pPr>
            <w:pStyle w:val="TOC3"/>
            <w:tabs>
              <w:tab w:val="right" w:leader="dot" w:pos="10070"/>
            </w:tabs>
            <w:rPr>
              <w:noProof/>
              <w:kern w:val="2"/>
              <w:lang w:eastAsia="en-US"/>
              <w14:ligatures w14:val="standardContextual"/>
            </w:rPr>
          </w:pPr>
          <w:hyperlink w:anchor="_Toc202864785" w:history="1">
            <w:r w:rsidRPr="00162FEE">
              <w:rPr>
                <w:rStyle w:val="Hyperlink"/>
                <w:rFonts w:ascii="Times New Roman" w:eastAsia="Times New Roman" w:hAnsi="Times New Roman" w:cs="Times New Roman"/>
                <w:noProof/>
              </w:rPr>
              <w:t>Requirements and Criteria</w:t>
            </w:r>
            <w:r>
              <w:rPr>
                <w:noProof/>
                <w:webHidden/>
              </w:rPr>
              <w:tab/>
            </w:r>
            <w:r>
              <w:rPr>
                <w:noProof/>
                <w:webHidden/>
              </w:rPr>
              <w:fldChar w:fldCharType="begin"/>
            </w:r>
            <w:r>
              <w:rPr>
                <w:noProof/>
                <w:webHidden/>
              </w:rPr>
              <w:instrText xml:space="preserve"> PAGEREF _Toc202864785 \h </w:instrText>
            </w:r>
            <w:r>
              <w:rPr>
                <w:noProof/>
                <w:webHidden/>
              </w:rPr>
            </w:r>
            <w:r>
              <w:rPr>
                <w:noProof/>
                <w:webHidden/>
              </w:rPr>
              <w:fldChar w:fldCharType="separate"/>
            </w:r>
            <w:r>
              <w:rPr>
                <w:noProof/>
                <w:webHidden/>
              </w:rPr>
              <w:t>6</w:t>
            </w:r>
            <w:r>
              <w:rPr>
                <w:noProof/>
                <w:webHidden/>
              </w:rPr>
              <w:fldChar w:fldCharType="end"/>
            </w:r>
          </w:hyperlink>
        </w:p>
        <w:p w14:paraId="2B60EACB" w14:textId="285D702E" w:rsidR="00854107" w:rsidRDefault="00854107">
          <w:pPr>
            <w:pStyle w:val="TOC3"/>
            <w:tabs>
              <w:tab w:val="right" w:leader="dot" w:pos="10070"/>
            </w:tabs>
            <w:rPr>
              <w:noProof/>
              <w:kern w:val="2"/>
              <w:lang w:eastAsia="en-US"/>
              <w14:ligatures w14:val="standardContextual"/>
            </w:rPr>
          </w:pPr>
          <w:hyperlink w:anchor="_Toc202864786" w:history="1">
            <w:r w:rsidRPr="00162FEE">
              <w:rPr>
                <w:rStyle w:val="Hyperlink"/>
                <w:rFonts w:ascii="Times New Roman" w:eastAsia="Times New Roman" w:hAnsi="Times New Roman" w:cs="Times New Roman"/>
                <w:noProof/>
              </w:rPr>
              <w:t>What do the Event &amp; Programming Co-Chairs do?</w:t>
            </w:r>
            <w:r>
              <w:rPr>
                <w:noProof/>
                <w:webHidden/>
              </w:rPr>
              <w:tab/>
            </w:r>
            <w:r>
              <w:rPr>
                <w:noProof/>
                <w:webHidden/>
              </w:rPr>
              <w:fldChar w:fldCharType="begin"/>
            </w:r>
            <w:r>
              <w:rPr>
                <w:noProof/>
                <w:webHidden/>
              </w:rPr>
              <w:instrText xml:space="preserve"> PAGEREF _Toc202864786 \h </w:instrText>
            </w:r>
            <w:r>
              <w:rPr>
                <w:noProof/>
                <w:webHidden/>
              </w:rPr>
            </w:r>
            <w:r>
              <w:rPr>
                <w:noProof/>
                <w:webHidden/>
              </w:rPr>
              <w:fldChar w:fldCharType="separate"/>
            </w:r>
            <w:r>
              <w:rPr>
                <w:noProof/>
                <w:webHidden/>
              </w:rPr>
              <w:t>7</w:t>
            </w:r>
            <w:r>
              <w:rPr>
                <w:noProof/>
                <w:webHidden/>
              </w:rPr>
              <w:fldChar w:fldCharType="end"/>
            </w:r>
          </w:hyperlink>
        </w:p>
        <w:p w14:paraId="401C3395" w14:textId="1C8EE8E6" w:rsidR="00854107" w:rsidRDefault="00854107">
          <w:pPr>
            <w:pStyle w:val="TOC2"/>
            <w:tabs>
              <w:tab w:val="right" w:leader="dot" w:pos="10070"/>
            </w:tabs>
            <w:rPr>
              <w:noProof/>
              <w:kern w:val="2"/>
              <w:lang w:eastAsia="en-US"/>
              <w14:ligatures w14:val="standardContextual"/>
            </w:rPr>
          </w:pPr>
          <w:hyperlink w:anchor="_Toc202864787" w:history="1">
            <w:r w:rsidRPr="00162FEE">
              <w:rPr>
                <w:rStyle w:val="Hyperlink"/>
                <w:rFonts w:ascii="Times New Roman" w:eastAsia="Times New Roman" w:hAnsi="Times New Roman" w:cs="Times New Roman"/>
                <w:noProof/>
              </w:rPr>
              <w:t>Governance Co-Chair Positions</w:t>
            </w:r>
            <w:r>
              <w:rPr>
                <w:noProof/>
                <w:webHidden/>
              </w:rPr>
              <w:tab/>
            </w:r>
            <w:r>
              <w:rPr>
                <w:noProof/>
                <w:webHidden/>
              </w:rPr>
              <w:fldChar w:fldCharType="begin"/>
            </w:r>
            <w:r>
              <w:rPr>
                <w:noProof/>
                <w:webHidden/>
              </w:rPr>
              <w:instrText xml:space="preserve"> PAGEREF _Toc202864787 \h </w:instrText>
            </w:r>
            <w:r>
              <w:rPr>
                <w:noProof/>
                <w:webHidden/>
              </w:rPr>
            </w:r>
            <w:r>
              <w:rPr>
                <w:noProof/>
                <w:webHidden/>
              </w:rPr>
              <w:fldChar w:fldCharType="separate"/>
            </w:r>
            <w:r>
              <w:rPr>
                <w:noProof/>
                <w:webHidden/>
              </w:rPr>
              <w:t>8</w:t>
            </w:r>
            <w:r>
              <w:rPr>
                <w:noProof/>
                <w:webHidden/>
              </w:rPr>
              <w:fldChar w:fldCharType="end"/>
            </w:r>
          </w:hyperlink>
        </w:p>
        <w:p w14:paraId="14F3A533" w14:textId="00FD8C5C" w:rsidR="00854107" w:rsidRDefault="00854107">
          <w:pPr>
            <w:pStyle w:val="TOC3"/>
            <w:tabs>
              <w:tab w:val="right" w:leader="dot" w:pos="10070"/>
            </w:tabs>
            <w:rPr>
              <w:noProof/>
              <w:kern w:val="2"/>
              <w:lang w:eastAsia="en-US"/>
              <w14:ligatures w14:val="standardContextual"/>
            </w:rPr>
          </w:pPr>
          <w:hyperlink w:anchor="_Toc202864788" w:history="1">
            <w:r w:rsidRPr="00162FEE">
              <w:rPr>
                <w:rStyle w:val="Hyperlink"/>
                <w:rFonts w:ascii="Times New Roman" w:eastAsia="Times New Roman" w:hAnsi="Times New Roman" w:cs="Times New Roman"/>
                <w:noProof/>
              </w:rPr>
              <w:t>Committee Description</w:t>
            </w:r>
            <w:r>
              <w:rPr>
                <w:noProof/>
                <w:webHidden/>
              </w:rPr>
              <w:tab/>
            </w:r>
            <w:r>
              <w:rPr>
                <w:noProof/>
                <w:webHidden/>
              </w:rPr>
              <w:fldChar w:fldCharType="begin"/>
            </w:r>
            <w:r>
              <w:rPr>
                <w:noProof/>
                <w:webHidden/>
              </w:rPr>
              <w:instrText xml:space="preserve"> PAGEREF _Toc202864788 \h </w:instrText>
            </w:r>
            <w:r>
              <w:rPr>
                <w:noProof/>
                <w:webHidden/>
              </w:rPr>
            </w:r>
            <w:r>
              <w:rPr>
                <w:noProof/>
                <w:webHidden/>
              </w:rPr>
              <w:fldChar w:fldCharType="separate"/>
            </w:r>
            <w:r>
              <w:rPr>
                <w:noProof/>
                <w:webHidden/>
              </w:rPr>
              <w:t>8</w:t>
            </w:r>
            <w:r>
              <w:rPr>
                <w:noProof/>
                <w:webHidden/>
              </w:rPr>
              <w:fldChar w:fldCharType="end"/>
            </w:r>
          </w:hyperlink>
        </w:p>
        <w:p w14:paraId="62154B06" w14:textId="4B88D98A" w:rsidR="00854107" w:rsidRDefault="00854107">
          <w:pPr>
            <w:pStyle w:val="TOC3"/>
            <w:tabs>
              <w:tab w:val="right" w:leader="dot" w:pos="10070"/>
            </w:tabs>
            <w:rPr>
              <w:noProof/>
              <w:kern w:val="2"/>
              <w:lang w:eastAsia="en-US"/>
              <w14:ligatures w14:val="standardContextual"/>
            </w:rPr>
          </w:pPr>
          <w:hyperlink w:anchor="_Toc202864789" w:history="1">
            <w:r w:rsidRPr="00162FEE">
              <w:rPr>
                <w:rStyle w:val="Hyperlink"/>
                <w:rFonts w:ascii="Times New Roman" w:eastAsia="Times New Roman" w:hAnsi="Times New Roman" w:cs="Times New Roman"/>
                <w:noProof/>
              </w:rPr>
              <w:t>Co-Chair Descriptions</w:t>
            </w:r>
            <w:r>
              <w:rPr>
                <w:noProof/>
                <w:webHidden/>
              </w:rPr>
              <w:tab/>
            </w:r>
            <w:r>
              <w:rPr>
                <w:noProof/>
                <w:webHidden/>
              </w:rPr>
              <w:fldChar w:fldCharType="begin"/>
            </w:r>
            <w:r>
              <w:rPr>
                <w:noProof/>
                <w:webHidden/>
              </w:rPr>
              <w:instrText xml:space="preserve"> PAGEREF _Toc202864789 \h </w:instrText>
            </w:r>
            <w:r>
              <w:rPr>
                <w:noProof/>
                <w:webHidden/>
              </w:rPr>
            </w:r>
            <w:r>
              <w:rPr>
                <w:noProof/>
                <w:webHidden/>
              </w:rPr>
              <w:fldChar w:fldCharType="separate"/>
            </w:r>
            <w:r>
              <w:rPr>
                <w:noProof/>
                <w:webHidden/>
              </w:rPr>
              <w:t>8</w:t>
            </w:r>
            <w:r>
              <w:rPr>
                <w:noProof/>
                <w:webHidden/>
              </w:rPr>
              <w:fldChar w:fldCharType="end"/>
            </w:r>
          </w:hyperlink>
        </w:p>
        <w:p w14:paraId="65EC198B" w14:textId="30D8FE29" w:rsidR="00854107" w:rsidRDefault="00854107">
          <w:pPr>
            <w:pStyle w:val="TOC3"/>
            <w:tabs>
              <w:tab w:val="right" w:leader="dot" w:pos="10070"/>
            </w:tabs>
            <w:rPr>
              <w:noProof/>
              <w:kern w:val="2"/>
              <w:lang w:eastAsia="en-US"/>
              <w14:ligatures w14:val="standardContextual"/>
            </w:rPr>
          </w:pPr>
          <w:hyperlink w:anchor="_Toc202864790" w:history="1">
            <w:r w:rsidRPr="00162FEE">
              <w:rPr>
                <w:rStyle w:val="Hyperlink"/>
                <w:rFonts w:ascii="Times New Roman" w:eastAsia="Times New Roman" w:hAnsi="Times New Roman" w:cs="Times New Roman"/>
                <w:noProof/>
              </w:rPr>
              <w:t>Requirements and Criteria</w:t>
            </w:r>
            <w:r>
              <w:rPr>
                <w:noProof/>
                <w:webHidden/>
              </w:rPr>
              <w:tab/>
            </w:r>
            <w:r>
              <w:rPr>
                <w:noProof/>
                <w:webHidden/>
              </w:rPr>
              <w:fldChar w:fldCharType="begin"/>
            </w:r>
            <w:r>
              <w:rPr>
                <w:noProof/>
                <w:webHidden/>
              </w:rPr>
              <w:instrText xml:space="preserve"> PAGEREF _Toc202864790 \h </w:instrText>
            </w:r>
            <w:r>
              <w:rPr>
                <w:noProof/>
                <w:webHidden/>
              </w:rPr>
            </w:r>
            <w:r>
              <w:rPr>
                <w:noProof/>
                <w:webHidden/>
              </w:rPr>
              <w:fldChar w:fldCharType="separate"/>
            </w:r>
            <w:r>
              <w:rPr>
                <w:noProof/>
                <w:webHidden/>
              </w:rPr>
              <w:t>8</w:t>
            </w:r>
            <w:r>
              <w:rPr>
                <w:noProof/>
                <w:webHidden/>
              </w:rPr>
              <w:fldChar w:fldCharType="end"/>
            </w:r>
          </w:hyperlink>
        </w:p>
        <w:p w14:paraId="2D9CC6B5" w14:textId="4FBD5398" w:rsidR="00854107" w:rsidRDefault="00854107">
          <w:pPr>
            <w:pStyle w:val="TOC3"/>
            <w:tabs>
              <w:tab w:val="right" w:leader="dot" w:pos="10070"/>
            </w:tabs>
            <w:rPr>
              <w:noProof/>
              <w:kern w:val="2"/>
              <w:lang w:eastAsia="en-US"/>
              <w14:ligatures w14:val="standardContextual"/>
            </w:rPr>
          </w:pPr>
          <w:hyperlink w:anchor="_Toc202864791" w:history="1">
            <w:r w:rsidRPr="00162FEE">
              <w:rPr>
                <w:rStyle w:val="Hyperlink"/>
                <w:rFonts w:ascii="Times New Roman" w:eastAsia="Times New Roman" w:hAnsi="Times New Roman" w:cs="Times New Roman"/>
                <w:noProof/>
              </w:rPr>
              <w:t>What do the Governance Committee Co-Chairs Do?</w:t>
            </w:r>
            <w:r>
              <w:rPr>
                <w:noProof/>
                <w:webHidden/>
              </w:rPr>
              <w:tab/>
            </w:r>
            <w:r>
              <w:rPr>
                <w:noProof/>
                <w:webHidden/>
              </w:rPr>
              <w:fldChar w:fldCharType="begin"/>
            </w:r>
            <w:r>
              <w:rPr>
                <w:noProof/>
                <w:webHidden/>
              </w:rPr>
              <w:instrText xml:space="preserve"> PAGEREF _Toc202864791 \h </w:instrText>
            </w:r>
            <w:r>
              <w:rPr>
                <w:noProof/>
                <w:webHidden/>
              </w:rPr>
            </w:r>
            <w:r>
              <w:rPr>
                <w:noProof/>
                <w:webHidden/>
              </w:rPr>
              <w:fldChar w:fldCharType="separate"/>
            </w:r>
            <w:r>
              <w:rPr>
                <w:noProof/>
                <w:webHidden/>
              </w:rPr>
              <w:t>9</w:t>
            </w:r>
            <w:r>
              <w:rPr>
                <w:noProof/>
                <w:webHidden/>
              </w:rPr>
              <w:fldChar w:fldCharType="end"/>
            </w:r>
          </w:hyperlink>
        </w:p>
        <w:p w14:paraId="4931D308" w14:textId="727FE617" w:rsidR="007E01A4" w:rsidRDefault="007E01A4">
          <w:r>
            <w:rPr>
              <w:b/>
              <w:bCs/>
              <w:noProof/>
            </w:rPr>
            <w:fldChar w:fldCharType="end"/>
          </w:r>
        </w:p>
      </w:sdtContent>
    </w:sdt>
    <w:p w14:paraId="0E1F04DB" w14:textId="77777777" w:rsidR="00A31D08" w:rsidRDefault="00A31D08" w:rsidP="00A31D08">
      <w:pPr>
        <w:rPr>
          <w:rFonts w:ascii="Times New Roman" w:eastAsia="Times New Roman" w:hAnsi="Times New Roman" w:cs="Times New Roman"/>
        </w:rPr>
      </w:pPr>
    </w:p>
    <w:p w14:paraId="7DC7D91B" w14:textId="77777777" w:rsidR="00A31D08" w:rsidRDefault="00A31D08">
      <w:pPr>
        <w:spacing w:line="278" w:lineRule="auto"/>
        <w:rPr>
          <w:rFonts w:ascii="Times New Roman" w:eastAsia="Times New Roman" w:hAnsi="Times New Roman" w:cs="Times New Roman"/>
          <w:color w:val="0F4761" w:themeColor="accent1" w:themeShade="BF"/>
          <w:sz w:val="40"/>
          <w:szCs w:val="40"/>
        </w:rPr>
      </w:pPr>
      <w:r>
        <w:rPr>
          <w:rFonts w:ascii="Times New Roman" w:eastAsia="Times New Roman" w:hAnsi="Times New Roman" w:cs="Times New Roman"/>
        </w:rPr>
        <w:br w:type="page"/>
      </w:r>
    </w:p>
    <w:p w14:paraId="1EEBE3FB" w14:textId="72BCA8DB" w:rsidR="00A31D08" w:rsidRDefault="00A31D08" w:rsidP="00F63FFE">
      <w:pPr>
        <w:pStyle w:val="Heading1"/>
        <w:rPr>
          <w:rFonts w:ascii="Times New Roman" w:eastAsia="Times New Roman" w:hAnsi="Times New Roman" w:cs="Times New Roman"/>
        </w:rPr>
      </w:pPr>
      <w:bookmarkStart w:id="0" w:name="_Toc202864771"/>
      <w:r w:rsidRPr="624DA261">
        <w:rPr>
          <w:rFonts w:ascii="Times New Roman" w:eastAsia="Times New Roman" w:hAnsi="Times New Roman" w:cs="Times New Roman"/>
        </w:rPr>
        <w:lastRenderedPageBreak/>
        <w:t>Committees &amp; Co-Chairs</w:t>
      </w:r>
      <w:bookmarkEnd w:id="0"/>
    </w:p>
    <w:p w14:paraId="5A95D332" w14:textId="50756889" w:rsidR="00A31D08" w:rsidRPr="003F59EA" w:rsidRDefault="00A31D08" w:rsidP="00A31D08">
      <w:pPr>
        <w:pStyle w:val="Heading2"/>
        <w:rPr>
          <w:rFonts w:ascii="Times New Roman" w:eastAsia="Times New Roman" w:hAnsi="Times New Roman" w:cs="Times New Roman"/>
          <w:sz w:val="36"/>
          <w:szCs w:val="36"/>
        </w:rPr>
      </w:pPr>
      <w:bookmarkStart w:id="1" w:name="_Toc202864772"/>
      <w:r w:rsidRPr="003F59EA">
        <w:rPr>
          <w:rFonts w:ascii="Times New Roman" w:eastAsia="Times New Roman" w:hAnsi="Times New Roman" w:cs="Times New Roman"/>
          <w:sz w:val="36"/>
          <w:szCs w:val="36"/>
        </w:rPr>
        <w:t>Career &amp; Alumni Co-Chair Positions</w:t>
      </w:r>
      <w:bookmarkEnd w:id="1"/>
    </w:p>
    <w:p w14:paraId="40D41C27" w14:textId="77777777" w:rsidR="00A31D08" w:rsidRPr="00BB11C1" w:rsidRDefault="00A31D08" w:rsidP="003F59EA">
      <w:pPr>
        <w:pStyle w:val="Heading3"/>
        <w:rPr>
          <w:rFonts w:ascii="Times New Roman" w:eastAsia="Times New Roman" w:hAnsi="Times New Roman" w:cs="Times New Roman"/>
          <w:color w:val="074F6A" w:themeColor="accent4" w:themeShade="80"/>
          <w:sz w:val="32"/>
          <w:szCs w:val="32"/>
        </w:rPr>
      </w:pPr>
      <w:bookmarkStart w:id="2" w:name="_Toc202864773"/>
      <w:r w:rsidRPr="00BB11C1">
        <w:rPr>
          <w:rFonts w:ascii="Times New Roman" w:eastAsia="Times New Roman" w:hAnsi="Times New Roman" w:cs="Times New Roman"/>
          <w:color w:val="074F6A" w:themeColor="accent4" w:themeShade="80"/>
          <w:sz w:val="32"/>
          <w:szCs w:val="32"/>
        </w:rPr>
        <w:t>Committee Description</w:t>
      </w:r>
      <w:bookmarkEnd w:id="2"/>
    </w:p>
    <w:p w14:paraId="0306CD33" w14:textId="2B60B582" w:rsidR="003F59EA" w:rsidRPr="00A366D7" w:rsidRDefault="003F59EA" w:rsidP="003F59EA">
      <w:pPr>
        <w:rPr>
          <w:rFonts w:ascii="Times New Roman" w:eastAsia="Times New Roman" w:hAnsi="Times New Roman" w:cs="Times New Roman"/>
        </w:rPr>
      </w:pPr>
      <w:r w:rsidRPr="00A366D7">
        <w:rPr>
          <w:rFonts w:ascii="Times New Roman" w:eastAsia="Times New Roman" w:hAnsi="Times New Roman" w:cs="Times New Roman"/>
        </w:rPr>
        <w:t xml:space="preserve">The </w:t>
      </w:r>
      <w:r w:rsidR="004C2078">
        <w:rPr>
          <w:rFonts w:ascii="Times New Roman" w:eastAsia="Times New Roman" w:hAnsi="Times New Roman" w:cs="Times New Roman"/>
        </w:rPr>
        <w:t>Career &amp; Alumni</w:t>
      </w:r>
      <w:r w:rsidRPr="00A366D7">
        <w:rPr>
          <w:rFonts w:ascii="Times New Roman" w:eastAsia="Times New Roman" w:hAnsi="Times New Roman" w:cs="Times New Roman"/>
        </w:rPr>
        <w:t xml:space="preserve"> Committee offers a comprehensive slate of opportunities to AAP students to advance their </w:t>
      </w:r>
      <w:r>
        <w:rPr>
          <w:rFonts w:ascii="Times New Roman" w:eastAsia="Times New Roman" w:hAnsi="Times New Roman" w:cs="Times New Roman"/>
        </w:rPr>
        <w:t>professional skills.</w:t>
      </w:r>
      <w:r w:rsidRPr="00A366D7">
        <w:rPr>
          <w:rFonts w:ascii="Times New Roman" w:eastAsia="Times New Roman" w:hAnsi="Times New Roman" w:cs="Times New Roman"/>
        </w:rPr>
        <w:t xml:space="preserve"> The committee will be responsible for developing events and programs to help students in their post-graduation prospects. This committee will be working often with the Life Design Lab and AAP faculty to create both practical </w:t>
      </w:r>
      <w:r>
        <w:rPr>
          <w:rFonts w:ascii="Times New Roman" w:eastAsia="Times New Roman" w:hAnsi="Times New Roman" w:cs="Times New Roman"/>
        </w:rPr>
        <w:t xml:space="preserve">professional skills </w:t>
      </w:r>
      <w:r w:rsidRPr="00A366D7">
        <w:rPr>
          <w:rFonts w:ascii="Times New Roman" w:eastAsia="Times New Roman" w:hAnsi="Times New Roman" w:cs="Times New Roman"/>
        </w:rPr>
        <w:t>workshops and</w:t>
      </w:r>
      <w:r>
        <w:rPr>
          <w:rFonts w:ascii="Times New Roman" w:eastAsia="Times New Roman" w:hAnsi="Times New Roman" w:cs="Times New Roman"/>
        </w:rPr>
        <w:t>/</w:t>
      </w:r>
      <w:r w:rsidRPr="00A366D7">
        <w:rPr>
          <w:rFonts w:ascii="Times New Roman" w:eastAsia="Times New Roman" w:hAnsi="Times New Roman" w:cs="Times New Roman"/>
        </w:rPr>
        <w:t>or</w:t>
      </w:r>
      <w:r>
        <w:rPr>
          <w:rFonts w:ascii="Times New Roman" w:eastAsia="Times New Roman" w:hAnsi="Times New Roman" w:cs="Times New Roman"/>
        </w:rPr>
        <w:t xml:space="preserve"> foster networking</w:t>
      </w:r>
      <w:r w:rsidRPr="00A366D7">
        <w:rPr>
          <w:rFonts w:ascii="Times New Roman" w:eastAsia="Times New Roman" w:hAnsi="Times New Roman" w:cs="Times New Roman"/>
        </w:rPr>
        <w:t xml:space="preserve"> connections</w:t>
      </w:r>
      <w:r>
        <w:rPr>
          <w:rFonts w:ascii="Times New Roman" w:eastAsia="Times New Roman" w:hAnsi="Times New Roman" w:cs="Times New Roman"/>
        </w:rPr>
        <w:t xml:space="preserve">/opportunities </w:t>
      </w:r>
      <w:r w:rsidRPr="00A366D7">
        <w:rPr>
          <w:rFonts w:ascii="Times New Roman" w:eastAsia="Times New Roman" w:hAnsi="Times New Roman" w:cs="Times New Roman"/>
        </w:rPr>
        <w:t xml:space="preserve">with AAP alumni and industry professionals. </w:t>
      </w:r>
      <w:r w:rsidRPr="00A366D7">
        <w:rPr>
          <w:rFonts w:ascii="Times New Roman" w:eastAsia="Times New Roman" w:hAnsi="Times New Roman" w:cs="Times New Roman"/>
          <w:i/>
          <w:iCs/>
        </w:rPr>
        <w:t xml:space="preserve">As there are many JHU policies surrounding alumni and industry professional engagement, this committee will work very closely with the </w:t>
      </w:r>
      <w:r w:rsidR="00EC11E5">
        <w:rPr>
          <w:rFonts w:ascii="Times New Roman" w:eastAsia="Times New Roman" w:hAnsi="Times New Roman" w:cs="Times New Roman"/>
          <w:i/>
          <w:iCs/>
        </w:rPr>
        <w:t>Advisor</w:t>
      </w:r>
      <w:r w:rsidRPr="00A366D7">
        <w:rPr>
          <w:rFonts w:ascii="Times New Roman" w:eastAsia="Times New Roman" w:hAnsi="Times New Roman" w:cs="Times New Roman"/>
          <w:i/>
          <w:iCs/>
        </w:rPr>
        <w:t xml:space="preserve"> for SGA to </w:t>
      </w:r>
      <w:r>
        <w:rPr>
          <w:rFonts w:ascii="Times New Roman" w:eastAsia="Times New Roman" w:hAnsi="Times New Roman" w:cs="Times New Roman"/>
          <w:i/>
          <w:iCs/>
        </w:rPr>
        <w:t xml:space="preserve">solicit external alumni and industry participation </w:t>
      </w:r>
      <w:r w:rsidRPr="00A366D7">
        <w:rPr>
          <w:rFonts w:ascii="Times New Roman" w:eastAsia="Times New Roman" w:hAnsi="Times New Roman" w:cs="Times New Roman"/>
          <w:i/>
          <w:iCs/>
        </w:rPr>
        <w:t xml:space="preserve">with the Life Design Lab and AAP faculty. </w:t>
      </w:r>
    </w:p>
    <w:p w14:paraId="17496921" w14:textId="77777777" w:rsidR="00A31D08" w:rsidRPr="00BB11C1" w:rsidRDefault="00A31D08" w:rsidP="003F59EA">
      <w:pPr>
        <w:pStyle w:val="Heading3"/>
        <w:rPr>
          <w:rFonts w:ascii="Times New Roman" w:eastAsia="Times New Roman" w:hAnsi="Times New Roman" w:cs="Times New Roman"/>
          <w:color w:val="074F6A" w:themeColor="accent4" w:themeShade="80"/>
          <w:sz w:val="32"/>
          <w:szCs w:val="32"/>
        </w:rPr>
      </w:pPr>
      <w:bookmarkStart w:id="3" w:name="_Toc202864774"/>
      <w:r w:rsidRPr="00BB11C1">
        <w:rPr>
          <w:rFonts w:ascii="Times New Roman" w:eastAsia="Times New Roman" w:hAnsi="Times New Roman" w:cs="Times New Roman"/>
          <w:color w:val="074F6A" w:themeColor="accent4" w:themeShade="80"/>
          <w:sz w:val="32"/>
          <w:szCs w:val="32"/>
        </w:rPr>
        <w:t>Co-Chair Description</w:t>
      </w:r>
      <w:bookmarkEnd w:id="3"/>
    </w:p>
    <w:p w14:paraId="7652DD7E" w14:textId="68E4489F" w:rsidR="00A31D08" w:rsidRPr="003F59EA" w:rsidRDefault="00A31D08" w:rsidP="003F59EA">
      <w:pPr>
        <w:rPr>
          <w:rFonts w:ascii="Times New Roman" w:eastAsia="Times New Roman" w:hAnsi="Times New Roman" w:cs="Times New Roman"/>
        </w:rPr>
      </w:pPr>
      <w:r w:rsidRPr="003F59EA">
        <w:rPr>
          <w:rFonts w:ascii="Times New Roman" w:eastAsia="Times New Roman" w:hAnsi="Times New Roman" w:cs="Times New Roman"/>
        </w:rPr>
        <w:t xml:space="preserve">The </w:t>
      </w:r>
      <w:r w:rsidR="004C2078">
        <w:rPr>
          <w:rFonts w:ascii="Times New Roman" w:eastAsia="Times New Roman" w:hAnsi="Times New Roman" w:cs="Times New Roman"/>
        </w:rPr>
        <w:t>Career &amp; Alumni</w:t>
      </w:r>
      <w:r w:rsidRPr="003F59EA">
        <w:rPr>
          <w:rFonts w:ascii="Times New Roman" w:eastAsia="Times New Roman" w:hAnsi="Times New Roman" w:cs="Times New Roman"/>
        </w:rPr>
        <w:t xml:space="preserve"> Co-Chairs are </w:t>
      </w:r>
      <w:r w:rsidR="00BB11C1">
        <w:rPr>
          <w:rFonts w:ascii="Times New Roman" w:eastAsia="Times New Roman" w:hAnsi="Times New Roman" w:cs="Times New Roman"/>
        </w:rPr>
        <w:t xml:space="preserve">the leaders of the </w:t>
      </w:r>
      <w:r w:rsidR="004C2078">
        <w:rPr>
          <w:rFonts w:ascii="Times New Roman" w:eastAsia="Times New Roman" w:hAnsi="Times New Roman" w:cs="Times New Roman"/>
        </w:rPr>
        <w:t>Career &amp; Alumni</w:t>
      </w:r>
      <w:r w:rsidR="00BB11C1">
        <w:rPr>
          <w:rFonts w:ascii="Times New Roman" w:eastAsia="Times New Roman" w:hAnsi="Times New Roman" w:cs="Times New Roman"/>
        </w:rPr>
        <w:t xml:space="preserve"> Committee. They work together with the President, Vice President, and Treasurer for SGA to create engaging events that meet the charge of the committee description above. </w:t>
      </w:r>
    </w:p>
    <w:p w14:paraId="6408280D" w14:textId="77777777" w:rsidR="00A31D08" w:rsidRPr="00BB11C1" w:rsidRDefault="00A31D08" w:rsidP="00BB11C1">
      <w:pPr>
        <w:rPr>
          <w:rFonts w:ascii="Times New Roman" w:eastAsia="Times New Roman" w:hAnsi="Times New Roman" w:cs="Times New Roman"/>
          <w:color w:val="074F6A" w:themeColor="accent4" w:themeShade="80"/>
          <w:sz w:val="32"/>
          <w:szCs w:val="32"/>
        </w:rPr>
      </w:pPr>
      <w:bookmarkStart w:id="4" w:name="_Toc202864775"/>
      <w:r w:rsidRPr="00BB11C1">
        <w:rPr>
          <w:rStyle w:val="Heading3Char"/>
          <w:rFonts w:ascii="Times New Roman" w:eastAsia="Times New Roman" w:hAnsi="Times New Roman" w:cs="Times New Roman"/>
          <w:color w:val="074F6A" w:themeColor="accent4" w:themeShade="80"/>
          <w:sz w:val="32"/>
          <w:szCs w:val="32"/>
        </w:rPr>
        <w:t>Requirements and Responsibilities</w:t>
      </w:r>
      <w:bookmarkEnd w:id="4"/>
      <w:r w:rsidRPr="00BB11C1">
        <w:rPr>
          <w:rFonts w:ascii="Times New Roman" w:eastAsia="Times New Roman" w:hAnsi="Times New Roman" w:cs="Times New Roman"/>
          <w:color w:val="074F6A" w:themeColor="accent4" w:themeShade="80"/>
          <w:sz w:val="32"/>
          <w:szCs w:val="32"/>
        </w:rPr>
        <w:t xml:space="preserve"> </w:t>
      </w:r>
    </w:p>
    <w:p w14:paraId="14972B96" w14:textId="77777777" w:rsidR="00BB11C1" w:rsidRPr="00A31D08" w:rsidRDefault="00BB11C1" w:rsidP="00BB11C1">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066FDB82" w14:textId="4D147BD1" w:rsidR="00BB11C1" w:rsidRDefault="00BB11C1" w:rsidP="00BB11C1">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B57844">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0C44BEAE" w14:textId="77777777" w:rsidR="00BB11C1" w:rsidRDefault="00BB11C1" w:rsidP="00BB11C1">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4A936BB0" w14:textId="1006008B" w:rsidR="00BB11C1" w:rsidRDefault="00BB11C1" w:rsidP="00BB11C1">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19F5727F" w14:textId="2C6841F1" w:rsidR="0082567F" w:rsidRDefault="0082567F" w:rsidP="00BB11C1">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 xml:space="preserve">Time Commitments </w:t>
      </w:r>
    </w:p>
    <w:p w14:paraId="72A9BB81" w14:textId="77777777" w:rsidR="0082567F" w:rsidRPr="003F59EA" w:rsidRDefault="0082567F" w:rsidP="0082567F">
      <w:pPr>
        <w:rPr>
          <w:rFonts w:ascii="Times New Roman" w:eastAsia="Times New Roman" w:hAnsi="Times New Roman" w:cs="Times New Roman"/>
          <w:color w:val="000000" w:themeColor="text1"/>
        </w:rPr>
      </w:pPr>
      <w:r w:rsidRPr="003F59EA">
        <w:rPr>
          <w:rFonts w:ascii="Times New Roman" w:eastAsia="Times New Roman" w:hAnsi="Times New Roman" w:cs="Times New Roman"/>
          <w:color w:val="000000" w:themeColor="text1"/>
        </w:rPr>
        <w:t>Participation/attendance in a minimum of 75% of SGA meetings each semester.</w:t>
      </w:r>
    </w:p>
    <w:p w14:paraId="3F263C4B" w14:textId="13476398" w:rsidR="0082567F" w:rsidRDefault="0082567F" w:rsidP="00BB11C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Attendance at the events they have</w:t>
      </w:r>
      <w:r w:rsidR="00B57844">
        <w:rPr>
          <w:rFonts w:ascii="Times New Roman" w:eastAsia="Times New Roman" w:hAnsi="Times New Roman" w:cs="Times New Roman"/>
          <w:color w:val="000000" w:themeColor="text1"/>
        </w:rPr>
        <w:t xml:space="preserve"> organized.</w:t>
      </w:r>
    </w:p>
    <w:p w14:paraId="0EA30D69" w14:textId="20310808" w:rsidR="00B6095C" w:rsidRDefault="00B57844" w:rsidP="00BB11C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Completion of the l</w:t>
      </w:r>
      <w:r w:rsidR="00B6095C">
        <w:rPr>
          <w:rFonts w:ascii="Times New Roman" w:eastAsia="Times New Roman" w:hAnsi="Times New Roman" w:cs="Times New Roman"/>
          <w:color w:val="000000" w:themeColor="text1"/>
        </w:rPr>
        <w:t xml:space="preserve">eadership </w:t>
      </w:r>
      <w:r>
        <w:rPr>
          <w:rFonts w:ascii="Times New Roman" w:eastAsia="Times New Roman" w:hAnsi="Times New Roman" w:cs="Times New Roman"/>
          <w:color w:val="000000" w:themeColor="text1"/>
        </w:rPr>
        <w:t>t</w:t>
      </w:r>
      <w:r w:rsidR="00B6095C">
        <w:rPr>
          <w:rFonts w:ascii="Times New Roman" w:eastAsia="Times New Roman" w:hAnsi="Times New Roman" w:cs="Times New Roman"/>
          <w:color w:val="000000" w:themeColor="text1"/>
        </w:rPr>
        <w:t xml:space="preserve">raining in the </w:t>
      </w:r>
      <w:r>
        <w:rPr>
          <w:rFonts w:ascii="Times New Roman" w:eastAsia="Times New Roman" w:hAnsi="Times New Roman" w:cs="Times New Roman"/>
          <w:color w:val="000000" w:themeColor="text1"/>
        </w:rPr>
        <w:t>f</w:t>
      </w:r>
      <w:r w:rsidR="00B6095C">
        <w:rPr>
          <w:rFonts w:ascii="Times New Roman" w:eastAsia="Times New Roman" w:hAnsi="Times New Roman" w:cs="Times New Roman"/>
          <w:color w:val="000000" w:themeColor="text1"/>
        </w:rPr>
        <w:t xml:space="preserve">all </w:t>
      </w:r>
      <w:r>
        <w:rPr>
          <w:rFonts w:ascii="Times New Roman" w:eastAsia="Times New Roman" w:hAnsi="Times New Roman" w:cs="Times New Roman"/>
          <w:color w:val="000000" w:themeColor="text1"/>
        </w:rPr>
        <w:t>s</w:t>
      </w:r>
      <w:r w:rsidR="00B6095C">
        <w:rPr>
          <w:rFonts w:ascii="Times New Roman" w:eastAsia="Times New Roman" w:hAnsi="Times New Roman" w:cs="Times New Roman"/>
          <w:color w:val="000000" w:themeColor="text1"/>
        </w:rPr>
        <w:t>emester</w:t>
      </w:r>
      <w:r>
        <w:rPr>
          <w:rFonts w:ascii="Times New Roman" w:eastAsia="Times New Roman" w:hAnsi="Times New Roman" w:cs="Times New Roman"/>
          <w:color w:val="000000" w:themeColor="text1"/>
        </w:rPr>
        <w:t>.</w:t>
      </w:r>
    </w:p>
    <w:p w14:paraId="70BF4124" w14:textId="005AA2B9" w:rsidR="00F63FFE" w:rsidRDefault="00F63FFE" w:rsidP="00BB11C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least one hour during the election season to describe their experience in the position and answer questions from applicants. </w:t>
      </w:r>
    </w:p>
    <w:p w14:paraId="4F9C644D" w14:textId="77777777" w:rsidR="001E7CEE" w:rsidRDefault="001E7CEE">
      <w:pPr>
        <w:spacing w:line="278" w:lineRule="auto"/>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br w:type="page"/>
      </w:r>
    </w:p>
    <w:p w14:paraId="16893754" w14:textId="4D3D9C27" w:rsidR="0082567F" w:rsidRDefault="0082567F" w:rsidP="00BB11C1">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lastRenderedPageBreak/>
        <w:t>Who are we looking for?</w:t>
      </w:r>
    </w:p>
    <w:p w14:paraId="2266ABE7" w14:textId="4529506D" w:rsidR="0082567F" w:rsidRPr="003F59EA" w:rsidRDefault="0082567F" w:rsidP="0082567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w:t>
      </w:r>
      <w:r w:rsidR="00B57844">
        <w:rPr>
          <w:rFonts w:ascii="Times New Roman" w:eastAsia="Times New Roman" w:hAnsi="Times New Roman" w:cs="Times New Roman"/>
          <w:color w:val="000000" w:themeColor="text1"/>
        </w:rPr>
        <w:t xml:space="preserve"> p</w:t>
      </w:r>
      <w:r w:rsidRPr="003F59EA">
        <w:rPr>
          <w:rFonts w:ascii="Times New Roman" w:eastAsia="Times New Roman" w:hAnsi="Times New Roman" w:cs="Times New Roman"/>
          <w:color w:val="000000" w:themeColor="text1"/>
        </w:rPr>
        <w:t>ossess</w:t>
      </w:r>
      <w:r>
        <w:rPr>
          <w:rFonts w:ascii="Times New Roman" w:eastAsia="Times New Roman" w:hAnsi="Times New Roman" w:cs="Times New Roman"/>
          <w:color w:val="000000" w:themeColor="text1"/>
        </w:rPr>
        <w:t>es</w:t>
      </w:r>
      <w:r w:rsidRPr="003F59EA">
        <w:rPr>
          <w:rFonts w:ascii="Times New Roman" w:eastAsia="Times New Roman" w:hAnsi="Times New Roman" w:cs="Times New Roman"/>
          <w:color w:val="000000" w:themeColor="text1"/>
        </w:rPr>
        <w:t xml:space="preserve"> leadership and facilitation skills to guide committee discussions and decision-making processes.</w:t>
      </w:r>
    </w:p>
    <w:p w14:paraId="010470C3" w14:textId="27DDFE45" w:rsidR="0082567F" w:rsidRDefault="00B57844" w:rsidP="00BB11C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 d</w:t>
      </w:r>
      <w:r w:rsidR="0082567F">
        <w:rPr>
          <w:rFonts w:ascii="Times New Roman" w:eastAsia="Times New Roman" w:hAnsi="Times New Roman" w:cs="Times New Roman"/>
          <w:color w:val="000000" w:themeColor="text1"/>
        </w:rPr>
        <w:t>emonstrates</w:t>
      </w:r>
      <w:r w:rsidR="0082567F" w:rsidRPr="003F59EA">
        <w:rPr>
          <w:rFonts w:ascii="Times New Roman" w:eastAsia="Times New Roman" w:hAnsi="Times New Roman" w:cs="Times New Roman"/>
          <w:color w:val="000000" w:themeColor="text1"/>
        </w:rPr>
        <w:t xml:space="preserve"> strong communication and interpersonal skills to engage with alumni and industry professionals.</w:t>
      </w:r>
    </w:p>
    <w:p w14:paraId="6665AA22" w14:textId="09017EA9" w:rsidR="00A31D08" w:rsidRPr="0082567F" w:rsidRDefault="0082567F" w:rsidP="0082567F">
      <w:pPr>
        <w:pStyle w:val="Heading3"/>
        <w:rPr>
          <w:rFonts w:ascii="Times New Roman" w:eastAsia="Times New Roman" w:hAnsi="Times New Roman" w:cs="Times New Roman"/>
          <w:color w:val="074F6A" w:themeColor="accent4" w:themeShade="80"/>
          <w:sz w:val="32"/>
          <w:szCs w:val="32"/>
        </w:rPr>
      </w:pPr>
      <w:bookmarkStart w:id="5" w:name="_Toc202864776"/>
      <w:r>
        <w:rPr>
          <w:rFonts w:ascii="Times New Roman" w:eastAsia="Times New Roman" w:hAnsi="Times New Roman" w:cs="Times New Roman"/>
          <w:color w:val="074F6A" w:themeColor="accent4" w:themeShade="80"/>
          <w:sz w:val="32"/>
          <w:szCs w:val="32"/>
        </w:rPr>
        <w:t xml:space="preserve">What do the </w:t>
      </w:r>
      <w:r w:rsidR="004C2078">
        <w:rPr>
          <w:rFonts w:ascii="Times New Roman" w:eastAsia="Times New Roman" w:hAnsi="Times New Roman" w:cs="Times New Roman"/>
          <w:color w:val="074F6A" w:themeColor="accent4" w:themeShade="80"/>
          <w:sz w:val="32"/>
          <w:szCs w:val="32"/>
        </w:rPr>
        <w:t>Career &amp; Alumni</w:t>
      </w:r>
      <w:r>
        <w:rPr>
          <w:rFonts w:ascii="Times New Roman" w:eastAsia="Times New Roman" w:hAnsi="Times New Roman" w:cs="Times New Roman"/>
          <w:color w:val="074F6A" w:themeColor="accent4" w:themeShade="80"/>
          <w:sz w:val="32"/>
          <w:szCs w:val="32"/>
        </w:rPr>
        <w:t xml:space="preserve"> Co-Chairs do?</w:t>
      </w:r>
      <w:bookmarkEnd w:id="5"/>
      <w:r>
        <w:rPr>
          <w:rFonts w:ascii="Times New Roman" w:eastAsia="Times New Roman" w:hAnsi="Times New Roman" w:cs="Times New Roman"/>
          <w:color w:val="074F6A" w:themeColor="accent4" w:themeShade="80"/>
          <w:sz w:val="32"/>
          <w:szCs w:val="32"/>
        </w:rPr>
        <w:t xml:space="preserve"> </w:t>
      </w:r>
    </w:p>
    <w:p w14:paraId="69A21661" w14:textId="6BFB531D" w:rsidR="00A31D08" w:rsidRDefault="00A31D08" w:rsidP="0082567F">
      <w:pPr>
        <w:rPr>
          <w:rFonts w:ascii="Times New Roman" w:eastAsia="Times New Roman" w:hAnsi="Times New Roman" w:cs="Times New Roman"/>
        </w:rPr>
      </w:pPr>
      <w:r w:rsidRPr="0017501A">
        <w:rPr>
          <w:rFonts w:ascii="Times New Roman" w:eastAsia="Times New Roman" w:hAnsi="Times New Roman" w:cs="Times New Roman"/>
          <w:b/>
          <w:bCs/>
        </w:rPr>
        <w:t>Organi</w:t>
      </w:r>
      <w:r w:rsidR="0017501A" w:rsidRPr="0017501A">
        <w:rPr>
          <w:rFonts w:ascii="Times New Roman" w:eastAsia="Times New Roman" w:hAnsi="Times New Roman" w:cs="Times New Roman"/>
          <w:b/>
          <w:bCs/>
        </w:rPr>
        <w:t>ze</w:t>
      </w:r>
      <w:r w:rsidRPr="0017501A">
        <w:rPr>
          <w:rFonts w:ascii="Times New Roman" w:eastAsia="Times New Roman" w:hAnsi="Times New Roman" w:cs="Times New Roman"/>
          <w:b/>
          <w:bCs/>
        </w:rPr>
        <w:t xml:space="preserve"> career-related events</w:t>
      </w:r>
      <w:r w:rsidR="0017501A" w:rsidRPr="0017501A">
        <w:rPr>
          <w:rFonts w:ascii="Times New Roman" w:eastAsia="Times New Roman" w:hAnsi="Times New Roman" w:cs="Times New Roman"/>
          <w:b/>
          <w:bCs/>
        </w:rPr>
        <w:t>.</w:t>
      </w:r>
      <w:r w:rsidRPr="003F59EA">
        <w:rPr>
          <w:rFonts w:ascii="Times New Roman" w:eastAsia="Times New Roman" w:hAnsi="Times New Roman" w:cs="Times New Roman"/>
        </w:rPr>
        <w:t xml:space="preserve"> The Co-Chair</w:t>
      </w:r>
      <w:r w:rsidR="0017501A">
        <w:rPr>
          <w:rFonts w:ascii="Times New Roman" w:eastAsia="Times New Roman" w:hAnsi="Times New Roman" w:cs="Times New Roman"/>
        </w:rPr>
        <w:t>s</w:t>
      </w:r>
      <w:r w:rsidRPr="003F59EA">
        <w:rPr>
          <w:rFonts w:ascii="Times New Roman" w:eastAsia="Times New Roman" w:hAnsi="Times New Roman" w:cs="Times New Roman"/>
        </w:rPr>
        <w:t xml:space="preserve"> plan and coordinate career</w:t>
      </w:r>
      <w:r w:rsidR="0017501A">
        <w:rPr>
          <w:rFonts w:ascii="Times New Roman" w:eastAsia="Times New Roman" w:hAnsi="Times New Roman" w:cs="Times New Roman"/>
        </w:rPr>
        <w:t xml:space="preserve"> development events like workshops, review sessions, career exploration events, and other professional development events. These events often require collaboration with the Life Design Lab. The Co-Chairs will work with the Vice President and the </w:t>
      </w:r>
      <w:r w:rsidR="00EC11E5">
        <w:rPr>
          <w:rFonts w:ascii="Times New Roman" w:eastAsia="Times New Roman" w:hAnsi="Times New Roman" w:cs="Times New Roman"/>
        </w:rPr>
        <w:t>Advisor</w:t>
      </w:r>
      <w:r w:rsidR="0017501A">
        <w:rPr>
          <w:rFonts w:ascii="Times New Roman" w:eastAsia="Times New Roman" w:hAnsi="Times New Roman" w:cs="Times New Roman"/>
        </w:rPr>
        <w:t xml:space="preserve"> for SGA if Life Design Lab services are needed. </w:t>
      </w:r>
    </w:p>
    <w:p w14:paraId="1F9A50C1" w14:textId="3C1696BE" w:rsidR="0017501A" w:rsidRDefault="0017501A" w:rsidP="0017501A">
      <w:pPr>
        <w:rPr>
          <w:rFonts w:ascii="Times New Roman" w:eastAsia="Times New Roman" w:hAnsi="Times New Roman" w:cs="Times New Roman"/>
        </w:rPr>
      </w:pPr>
      <w:r w:rsidRPr="0017501A">
        <w:rPr>
          <w:rFonts w:ascii="Times New Roman" w:eastAsia="Times New Roman" w:hAnsi="Times New Roman" w:cs="Times New Roman"/>
          <w:b/>
          <w:bCs/>
        </w:rPr>
        <w:t xml:space="preserve">Collaborate with </w:t>
      </w:r>
      <w:r>
        <w:rPr>
          <w:rFonts w:ascii="Times New Roman" w:eastAsia="Times New Roman" w:hAnsi="Times New Roman" w:cs="Times New Roman"/>
          <w:b/>
          <w:bCs/>
        </w:rPr>
        <w:t>JHU offices</w:t>
      </w:r>
      <w:r w:rsidRPr="0017501A">
        <w:rPr>
          <w:rFonts w:ascii="Times New Roman" w:eastAsia="Times New Roman" w:hAnsi="Times New Roman" w:cs="Times New Roman"/>
          <w:b/>
          <w:bCs/>
        </w:rPr>
        <w:t xml:space="preserve"> to create</w:t>
      </w:r>
      <w:r>
        <w:rPr>
          <w:rFonts w:ascii="Times New Roman" w:eastAsia="Times New Roman" w:hAnsi="Times New Roman" w:cs="Times New Roman"/>
          <w:b/>
          <w:bCs/>
        </w:rPr>
        <w:t xml:space="preserve"> alumni/industry</w:t>
      </w:r>
      <w:r w:rsidRPr="0017501A">
        <w:rPr>
          <w:rFonts w:ascii="Times New Roman" w:eastAsia="Times New Roman" w:hAnsi="Times New Roman" w:cs="Times New Roman"/>
          <w:b/>
          <w:bCs/>
        </w:rPr>
        <w:t xml:space="preserve"> events.</w:t>
      </w:r>
      <w:r>
        <w:rPr>
          <w:rFonts w:ascii="Times New Roman" w:eastAsia="Times New Roman" w:hAnsi="Times New Roman" w:cs="Times New Roman"/>
        </w:rPr>
        <w:t xml:space="preserve"> The Co-</w:t>
      </w:r>
      <w:r w:rsidR="004E01AB">
        <w:rPr>
          <w:rFonts w:ascii="Times New Roman" w:eastAsia="Times New Roman" w:hAnsi="Times New Roman" w:cs="Times New Roman"/>
        </w:rPr>
        <w:t>C</w:t>
      </w:r>
      <w:r>
        <w:rPr>
          <w:rFonts w:ascii="Times New Roman" w:eastAsia="Times New Roman" w:hAnsi="Times New Roman" w:cs="Times New Roman"/>
        </w:rPr>
        <w:t xml:space="preserve">hairs will work with the Vice President and the </w:t>
      </w:r>
      <w:r w:rsidR="00EC11E5">
        <w:rPr>
          <w:rFonts w:ascii="Times New Roman" w:eastAsia="Times New Roman" w:hAnsi="Times New Roman" w:cs="Times New Roman"/>
        </w:rPr>
        <w:t>Advisor</w:t>
      </w:r>
      <w:r>
        <w:rPr>
          <w:rFonts w:ascii="Times New Roman" w:eastAsia="Times New Roman" w:hAnsi="Times New Roman" w:cs="Times New Roman"/>
        </w:rPr>
        <w:t xml:space="preserve"> for SGA to make connections with the Life Design Lab and AAP Faculty to solicit alumni and industry engagement for events. </w:t>
      </w:r>
    </w:p>
    <w:p w14:paraId="6EC069FB" w14:textId="20D9F348" w:rsidR="00F63FFE" w:rsidRPr="00F63FFE" w:rsidRDefault="00F63FFE" w:rsidP="0082567F">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Collaborate with other Committees.</w:t>
      </w:r>
      <w:r>
        <w:rPr>
          <w:rFonts w:ascii="Times New Roman" w:eastAsia="Times New Roman" w:hAnsi="Times New Roman" w:cs="Times New Roman"/>
          <w:color w:val="000000" w:themeColor="text1"/>
        </w:rPr>
        <w:t xml:space="preserve"> The Co-Chairs may need to work with other Committees to create marketing plans, or more.</w:t>
      </w:r>
    </w:p>
    <w:p w14:paraId="5B2532D4" w14:textId="5422C5D0" w:rsidR="00A31D08" w:rsidRPr="00B57844" w:rsidRDefault="00A31D08" w:rsidP="00B57844">
      <w:pPr>
        <w:rPr>
          <w:rFonts w:ascii="Times New Roman" w:eastAsia="Times New Roman" w:hAnsi="Times New Roman" w:cs="Times New Roman"/>
          <w:color w:val="000000" w:themeColor="text1"/>
        </w:rPr>
      </w:pPr>
      <w:r w:rsidRPr="00F63FFE">
        <w:rPr>
          <w:rFonts w:ascii="Times New Roman" w:eastAsia="Times New Roman" w:hAnsi="Times New Roman" w:cs="Times New Roman"/>
          <w:b/>
          <w:bCs/>
          <w:color w:val="000000" w:themeColor="text1"/>
        </w:rPr>
        <w:t>Maintain records</w:t>
      </w:r>
      <w:r w:rsidR="00F63FFE">
        <w:rPr>
          <w:rFonts w:ascii="Times New Roman" w:eastAsia="Times New Roman" w:hAnsi="Times New Roman" w:cs="Times New Roman"/>
          <w:b/>
          <w:bCs/>
          <w:color w:val="000000" w:themeColor="text1"/>
        </w:rPr>
        <w:t xml:space="preserve"> and submit proposals</w:t>
      </w:r>
      <w:r w:rsidR="00F63FFE">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sidRPr="003F59EA">
        <w:rPr>
          <w:rFonts w:ascii="Times New Roman" w:eastAsia="Times New Roman" w:hAnsi="Times New Roman" w:cs="Times New Roman"/>
          <w:color w:val="000000" w:themeColor="text1"/>
        </w:rPr>
        <w:t>Co-Chairs maintain accurate records of the committee’s internal documents, meeting minutes, and other relevant information</w:t>
      </w:r>
      <w:r w:rsidR="00F63FFE">
        <w:rPr>
          <w:rFonts w:ascii="Times New Roman" w:eastAsia="Times New Roman" w:hAnsi="Times New Roman" w:cs="Times New Roman"/>
          <w:color w:val="000000" w:themeColor="text1"/>
        </w:rPr>
        <w:t xml:space="preserve"> on Hopkins Groups. They submit event proposals and additional funding requests as needed in a timely manner. </w:t>
      </w:r>
    </w:p>
    <w:p w14:paraId="259A9543" w14:textId="77777777" w:rsidR="001E7CEE" w:rsidRDefault="001E7CEE">
      <w:pPr>
        <w:spacing w:line="278" w:lineRule="auto"/>
        <w:rPr>
          <w:rFonts w:ascii="Times New Roman" w:eastAsia="Times New Roman" w:hAnsi="Times New Roman" w:cs="Times New Roman"/>
          <w:color w:val="0F4761" w:themeColor="accent1" w:themeShade="BF"/>
          <w:sz w:val="36"/>
          <w:szCs w:val="36"/>
        </w:rPr>
      </w:pPr>
      <w:r>
        <w:rPr>
          <w:rFonts w:ascii="Times New Roman" w:eastAsia="Times New Roman" w:hAnsi="Times New Roman" w:cs="Times New Roman"/>
          <w:sz w:val="36"/>
          <w:szCs w:val="36"/>
        </w:rPr>
        <w:br w:type="page"/>
      </w:r>
    </w:p>
    <w:p w14:paraId="3D1BD5AB" w14:textId="3DC0B989" w:rsidR="00A31D08" w:rsidRPr="00F63FFE" w:rsidRDefault="00A31D08" w:rsidP="00F63FFE">
      <w:pPr>
        <w:pStyle w:val="Heading2"/>
        <w:rPr>
          <w:rFonts w:ascii="Times New Roman" w:eastAsia="Times New Roman" w:hAnsi="Times New Roman" w:cs="Times New Roman"/>
          <w:sz w:val="36"/>
          <w:szCs w:val="36"/>
        </w:rPr>
      </w:pPr>
      <w:bookmarkStart w:id="6" w:name="_Toc202864777"/>
      <w:r w:rsidRPr="00F63FFE">
        <w:rPr>
          <w:rFonts w:ascii="Times New Roman" w:eastAsia="Times New Roman" w:hAnsi="Times New Roman" w:cs="Times New Roman"/>
          <w:sz w:val="36"/>
          <w:szCs w:val="36"/>
        </w:rPr>
        <w:lastRenderedPageBreak/>
        <w:t>Communications &amp; Marketing Co-Chair Positions</w:t>
      </w:r>
      <w:bookmarkEnd w:id="6"/>
    </w:p>
    <w:p w14:paraId="6FE0D51D" w14:textId="77777777" w:rsidR="00A31D08" w:rsidRPr="00F63FFE" w:rsidRDefault="00A31D08" w:rsidP="00F63FFE">
      <w:pPr>
        <w:pStyle w:val="Heading3"/>
        <w:rPr>
          <w:rFonts w:ascii="Times New Roman" w:eastAsia="Times New Roman" w:hAnsi="Times New Roman" w:cs="Times New Roman"/>
          <w:color w:val="074F6A" w:themeColor="accent4" w:themeShade="80"/>
          <w:sz w:val="32"/>
          <w:szCs w:val="32"/>
        </w:rPr>
      </w:pPr>
      <w:bookmarkStart w:id="7" w:name="_Toc202864778"/>
      <w:r w:rsidRPr="00F63FFE">
        <w:rPr>
          <w:rFonts w:ascii="Times New Roman" w:eastAsia="Times New Roman" w:hAnsi="Times New Roman" w:cs="Times New Roman"/>
          <w:color w:val="074F6A" w:themeColor="accent4" w:themeShade="80"/>
          <w:sz w:val="32"/>
          <w:szCs w:val="32"/>
        </w:rPr>
        <w:t>Committee Description</w:t>
      </w:r>
      <w:bookmarkEnd w:id="7"/>
    </w:p>
    <w:p w14:paraId="0892EE63" w14:textId="718B6AF3" w:rsidR="00F63FFE" w:rsidRPr="00A366D7" w:rsidRDefault="00F63FFE" w:rsidP="00F63FFE">
      <w:pPr>
        <w:rPr>
          <w:rFonts w:ascii="Times New Roman" w:eastAsia="Times New Roman" w:hAnsi="Times New Roman" w:cs="Times New Roman"/>
        </w:rPr>
      </w:pPr>
      <w:r w:rsidRPr="00A366D7">
        <w:rPr>
          <w:rFonts w:ascii="Times New Roman" w:eastAsia="Times New Roman" w:hAnsi="Times New Roman" w:cs="Times New Roman"/>
        </w:rPr>
        <w:t>The Communications and Marketing Committee is responsible for increasing engagement with</w:t>
      </w:r>
      <w:r w:rsidR="00B57844">
        <w:rPr>
          <w:rFonts w:ascii="Times New Roman" w:eastAsia="Times New Roman" w:hAnsi="Times New Roman" w:cs="Times New Roman"/>
        </w:rPr>
        <w:t>in</w:t>
      </w:r>
      <w:r w:rsidRPr="00A366D7">
        <w:rPr>
          <w:rFonts w:ascii="Times New Roman" w:eastAsia="Times New Roman" w:hAnsi="Times New Roman" w:cs="Times New Roman"/>
        </w:rPr>
        <w:t xml:space="preserve"> the AAP </w:t>
      </w:r>
      <w:r w:rsidR="00B57844">
        <w:rPr>
          <w:rFonts w:ascii="Times New Roman" w:eastAsia="Times New Roman" w:hAnsi="Times New Roman" w:cs="Times New Roman"/>
        </w:rPr>
        <w:t>student body</w:t>
      </w:r>
      <w:r w:rsidRPr="00A366D7">
        <w:rPr>
          <w:rFonts w:ascii="Times New Roman" w:eastAsia="Times New Roman" w:hAnsi="Times New Roman" w:cs="Times New Roman"/>
        </w:rPr>
        <w:t>. Along with the Secretary for AAP, the Communications and Marketing committee manages the SGA Hopkins Groups page. Th</w:t>
      </w:r>
      <w:r>
        <w:rPr>
          <w:rFonts w:ascii="Times New Roman" w:eastAsia="Times New Roman" w:hAnsi="Times New Roman" w:cs="Times New Roman"/>
        </w:rPr>
        <w:t>is</w:t>
      </w:r>
      <w:r w:rsidRPr="00A366D7">
        <w:rPr>
          <w:rFonts w:ascii="Times New Roman" w:eastAsia="Times New Roman" w:hAnsi="Times New Roman" w:cs="Times New Roman"/>
        </w:rPr>
        <w:t xml:space="preserve"> committee works with other committees to promote their events, creating flyers and other engaging marketing materials. The committee also serves as a place for clubs and organizations to get ideas for promoting their events. </w:t>
      </w:r>
      <w:r>
        <w:rPr>
          <w:rFonts w:ascii="Times New Roman" w:eastAsia="Times New Roman" w:hAnsi="Times New Roman" w:cs="Times New Roman"/>
        </w:rPr>
        <w:t xml:space="preserve">The Communications &amp; Marketing team will be taught JHU branding policies to ensure compliance with JHU policies. </w:t>
      </w:r>
    </w:p>
    <w:p w14:paraId="411DD28D" w14:textId="77777777" w:rsidR="00A31D08" w:rsidRPr="00F63FFE" w:rsidRDefault="00A31D08" w:rsidP="00F63FFE">
      <w:pPr>
        <w:pStyle w:val="Heading3"/>
        <w:rPr>
          <w:rFonts w:ascii="Times New Roman" w:eastAsia="Times New Roman" w:hAnsi="Times New Roman" w:cs="Times New Roman"/>
          <w:color w:val="074F6A" w:themeColor="accent4" w:themeShade="80"/>
          <w:sz w:val="32"/>
          <w:szCs w:val="32"/>
        </w:rPr>
      </w:pPr>
      <w:bookmarkStart w:id="8" w:name="_Toc202864779"/>
      <w:r w:rsidRPr="00F63FFE">
        <w:rPr>
          <w:rFonts w:ascii="Times New Roman" w:eastAsia="Times New Roman" w:hAnsi="Times New Roman" w:cs="Times New Roman"/>
          <w:color w:val="074F6A" w:themeColor="accent4" w:themeShade="80"/>
          <w:sz w:val="32"/>
          <w:szCs w:val="32"/>
        </w:rPr>
        <w:t>Description</w:t>
      </w:r>
      <w:bookmarkEnd w:id="8"/>
    </w:p>
    <w:p w14:paraId="293421D4" w14:textId="34D58D4A" w:rsidR="00DD5338" w:rsidRPr="003F59EA" w:rsidRDefault="00DD5338" w:rsidP="00DD5338">
      <w:pPr>
        <w:rPr>
          <w:rFonts w:ascii="Times New Roman" w:eastAsia="Times New Roman" w:hAnsi="Times New Roman" w:cs="Times New Roman"/>
        </w:rPr>
      </w:pPr>
      <w:r w:rsidRPr="003F59EA">
        <w:rPr>
          <w:rFonts w:ascii="Times New Roman" w:eastAsia="Times New Roman" w:hAnsi="Times New Roman" w:cs="Times New Roman"/>
        </w:rPr>
        <w:t xml:space="preserve">The </w:t>
      </w:r>
      <w:r w:rsidR="00BA66E3" w:rsidRPr="00A366D7">
        <w:rPr>
          <w:rFonts w:ascii="Times New Roman" w:eastAsia="Times New Roman" w:hAnsi="Times New Roman" w:cs="Times New Roman"/>
        </w:rPr>
        <w:t xml:space="preserve">Communications and Marketing Committee </w:t>
      </w:r>
      <w:r w:rsidRPr="003F59EA">
        <w:rPr>
          <w:rFonts w:ascii="Times New Roman" w:eastAsia="Times New Roman" w:hAnsi="Times New Roman" w:cs="Times New Roman"/>
        </w:rPr>
        <w:t xml:space="preserve">Co-Chairs are </w:t>
      </w:r>
      <w:r>
        <w:rPr>
          <w:rFonts w:ascii="Times New Roman" w:eastAsia="Times New Roman" w:hAnsi="Times New Roman" w:cs="Times New Roman"/>
        </w:rPr>
        <w:t>the leaders of the C</w:t>
      </w:r>
      <w:r w:rsidR="00BA66E3">
        <w:rPr>
          <w:rFonts w:ascii="Times New Roman" w:eastAsia="Times New Roman" w:hAnsi="Times New Roman" w:cs="Times New Roman"/>
        </w:rPr>
        <w:t>ommunications &amp; Marketing Committee</w:t>
      </w:r>
      <w:r>
        <w:rPr>
          <w:rFonts w:ascii="Times New Roman" w:eastAsia="Times New Roman" w:hAnsi="Times New Roman" w:cs="Times New Roman"/>
        </w:rPr>
        <w:t>. They work together with the President</w:t>
      </w:r>
      <w:r w:rsidR="00BA66E3">
        <w:rPr>
          <w:rFonts w:ascii="Times New Roman" w:eastAsia="Times New Roman" w:hAnsi="Times New Roman" w:cs="Times New Roman"/>
        </w:rPr>
        <w:t xml:space="preserve"> and</w:t>
      </w:r>
      <w:r>
        <w:rPr>
          <w:rFonts w:ascii="Times New Roman" w:eastAsia="Times New Roman" w:hAnsi="Times New Roman" w:cs="Times New Roman"/>
        </w:rPr>
        <w:t xml:space="preserve"> Vice President</w:t>
      </w:r>
      <w:r w:rsidR="00BA66E3">
        <w:rPr>
          <w:rFonts w:ascii="Times New Roman" w:eastAsia="Times New Roman" w:hAnsi="Times New Roman" w:cs="Times New Roman"/>
        </w:rPr>
        <w:t xml:space="preserve"> to create effective marketing plans for the SGA. </w:t>
      </w:r>
    </w:p>
    <w:p w14:paraId="53BE6CC0" w14:textId="77777777" w:rsidR="00A31D08" w:rsidRPr="00BA66E3" w:rsidRDefault="00A31D08" w:rsidP="00BA66E3">
      <w:pPr>
        <w:pStyle w:val="Heading3"/>
        <w:rPr>
          <w:rFonts w:ascii="Times New Roman" w:eastAsia="Times New Roman" w:hAnsi="Times New Roman" w:cs="Times New Roman"/>
          <w:color w:val="074F6A" w:themeColor="accent4" w:themeShade="80"/>
          <w:sz w:val="32"/>
          <w:szCs w:val="32"/>
        </w:rPr>
      </w:pPr>
      <w:bookmarkStart w:id="9" w:name="_Toc202864780"/>
      <w:r w:rsidRPr="00BA66E3">
        <w:rPr>
          <w:rFonts w:ascii="Times New Roman" w:eastAsia="Times New Roman" w:hAnsi="Times New Roman" w:cs="Times New Roman"/>
          <w:color w:val="074F6A" w:themeColor="accent4" w:themeShade="80"/>
          <w:sz w:val="32"/>
          <w:szCs w:val="32"/>
        </w:rPr>
        <w:t>Requirements and Criteria</w:t>
      </w:r>
      <w:bookmarkEnd w:id="9"/>
      <w:r w:rsidRPr="00BA66E3">
        <w:rPr>
          <w:rFonts w:ascii="Times New Roman" w:eastAsia="Times New Roman" w:hAnsi="Times New Roman" w:cs="Times New Roman"/>
          <w:color w:val="074F6A" w:themeColor="accent4" w:themeShade="80"/>
          <w:sz w:val="32"/>
          <w:szCs w:val="32"/>
        </w:rPr>
        <w:t xml:space="preserve"> </w:t>
      </w:r>
    </w:p>
    <w:p w14:paraId="21C3074A" w14:textId="77777777" w:rsidR="00BA66E3" w:rsidRPr="00A31D08" w:rsidRDefault="00BA66E3" w:rsidP="00BA66E3">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51FB64F1" w14:textId="255D8B16" w:rsidR="00BA66E3" w:rsidRDefault="00BA66E3" w:rsidP="00BA66E3">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B57844">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345C6132" w14:textId="77777777" w:rsidR="00BA66E3" w:rsidRDefault="00BA66E3" w:rsidP="00BA66E3">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5709875D" w14:textId="77777777" w:rsidR="00BA66E3" w:rsidRDefault="00BA66E3" w:rsidP="00BA66E3">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239AF093" w14:textId="77777777" w:rsidR="00BA66E3" w:rsidRDefault="00BA66E3" w:rsidP="00BA66E3">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 xml:space="preserve">Time Commitments </w:t>
      </w:r>
    </w:p>
    <w:p w14:paraId="0A0BFF90" w14:textId="77777777" w:rsidR="00BA66E3" w:rsidRPr="003F59EA" w:rsidRDefault="00BA66E3" w:rsidP="00BA66E3">
      <w:pPr>
        <w:rPr>
          <w:rFonts w:ascii="Times New Roman" w:eastAsia="Times New Roman" w:hAnsi="Times New Roman" w:cs="Times New Roman"/>
          <w:color w:val="000000" w:themeColor="text1"/>
        </w:rPr>
      </w:pPr>
      <w:r w:rsidRPr="003F59EA">
        <w:rPr>
          <w:rFonts w:ascii="Times New Roman" w:eastAsia="Times New Roman" w:hAnsi="Times New Roman" w:cs="Times New Roman"/>
          <w:color w:val="000000" w:themeColor="text1"/>
        </w:rPr>
        <w:t>Participation/attendance in a minimum of 75% of SGA meetings each semester.</w:t>
      </w:r>
    </w:p>
    <w:p w14:paraId="6B935962" w14:textId="77777777" w:rsidR="00B57844" w:rsidRDefault="00B57844" w:rsidP="00B5784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Attendance at the events they have organized.</w:t>
      </w:r>
    </w:p>
    <w:p w14:paraId="6C0765AF" w14:textId="77777777" w:rsidR="00B57844" w:rsidRDefault="00B57844" w:rsidP="00B5784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Completion of the leadership training in the fall semester.</w:t>
      </w:r>
    </w:p>
    <w:p w14:paraId="63E959C5" w14:textId="365CF2AC" w:rsidR="004E01AB" w:rsidRDefault="00BA66E3" w:rsidP="00BA66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least one hour during the election season to describe their experience in the position and answer questions from applicants. </w:t>
      </w:r>
    </w:p>
    <w:p w14:paraId="09A211F6" w14:textId="77777777" w:rsidR="00BA66E3" w:rsidRDefault="00BA66E3" w:rsidP="00BA66E3">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Who are we looking for?</w:t>
      </w:r>
    </w:p>
    <w:p w14:paraId="6D2D5D95" w14:textId="66687C0C" w:rsidR="00A31D08" w:rsidRPr="003F59EA" w:rsidRDefault="00BA66E3" w:rsidP="00BA66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w:t>
      </w:r>
      <w:r w:rsidR="00B57844">
        <w:rPr>
          <w:rFonts w:ascii="Times New Roman" w:eastAsia="Times New Roman" w:hAnsi="Times New Roman" w:cs="Times New Roman"/>
          <w:color w:val="000000" w:themeColor="text1"/>
        </w:rPr>
        <w:t xml:space="preserve"> h</w:t>
      </w:r>
      <w:r w:rsidR="00A31D08" w:rsidRPr="003F59EA">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 xml:space="preserve">s </w:t>
      </w:r>
      <w:r w:rsidR="00A31D08" w:rsidRPr="003F59EA">
        <w:rPr>
          <w:rFonts w:ascii="Times New Roman" w:eastAsia="Times New Roman" w:hAnsi="Times New Roman" w:cs="Times New Roman"/>
          <w:color w:val="000000" w:themeColor="text1"/>
        </w:rPr>
        <w:t>experience or demonstrated interest in marketing, public relations, or communications, preferably in a student organization or professional setting.</w:t>
      </w:r>
    </w:p>
    <w:p w14:paraId="76CFB53C" w14:textId="199B665D" w:rsidR="00C332FC" w:rsidRDefault="00B57844" w:rsidP="00BA66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 p</w:t>
      </w:r>
      <w:r w:rsidR="00A31D08" w:rsidRPr="003F59EA">
        <w:rPr>
          <w:rFonts w:ascii="Times New Roman" w:eastAsia="Times New Roman" w:hAnsi="Times New Roman" w:cs="Times New Roman"/>
          <w:color w:val="000000" w:themeColor="text1"/>
        </w:rPr>
        <w:t>ossess</w:t>
      </w:r>
      <w:r w:rsidR="00C332FC">
        <w:rPr>
          <w:rFonts w:ascii="Times New Roman" w:eastAsia="Times New Roman" w:hAnsi="Times New Roman" w:cs="Times New Roman"/>
          <w:color w:val="000000" w:themeColor="text1"/>
        </w:rPr>
        <w:t>es</w:t>
      </w:r>
      <w:r w:rsidR="00A31D08" w:rsidRPr="003F59EA">
        <w:rPr>
          <w:rFonts w:ascii="Times New Roman" w:eastAsia="Times New Roman" w:hAnsi="Times New Roman" w:cs="Times New Roman"/>
          <w:color w:val="000000" w:themeColor="text1"/>
        </w:rPr>
        <w:t xml:space="preserve"> leadership and facilitation skills to guide committee discussions and decision-making processes.</w:t>
      </w:r>
    </w:p>
    <w:p w14:paraId="79B2C497" w14:textId="02F3E946" w:rsidR="00B57844" w:rsidRPr="003F59EA" w:rsidRDefault="00B57844" w:rsidP="00BA66E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 p</w:t>
      </w:r>
      <w:r w:rsidRPr="003F59EA">
        <w:rPr>
          <w:rFonts w:ascii="Times New Roman" w:eastAsia="Times New Roman" w:hAnsi="Times New Roman" w:cs="Times New Roman"/>
          <w:color w:val="000000" w:themeColor="text1"/>
        </w:rPr>
        <w:t>ossess</w:t>
      </w:r>
      <w:r>
        <w:rPr>
          <w:rFonts w:ascii="Times New Roman" w:eastAsia="Times New Roman" w:hAnsi="Times New Roman" w:cs="Times New Roman"/>
          <w:color w:val="000000" w:themeColor="text1"/>
        </w:rPr>
        <w:t>es</w:t>
      </w:r>
      <w:r w:rsidRPr="003F59EA">
        <w:rPr>
          <w:rFonts w:ascii="Times New Roman" w:eastAsia="Times New Roman" w:hAnsi="Times New Roman" w:cs="Times New Roman"/>
          <w:color w:val="000000" w:themeColor="text1"/>
        </w:rPr>
        <w:t xml:space="preserve"> strong writing and editing skills</w:t>
      </w:r>
      <w:r>
        <w:rPr>
          <w:rFonts w:ascii="Times New Roman" w:eastAsia="Times New Roman" w:hAnsi="Times New Roman" w:cs="Times New Roman"/>
          <w:color w:val="000000" w:themeColor="text1"/>
        </w:rPr>
        <w:t>.</w:t>
      </w:r>
    </w:p>
    <w:p w14:paraId="0BF57520" w14:textId="1481EBAC" w:rsidR="00A31D08" w:rsidRPr="00BA66E3" w:rsidRDefault="00C332FC" w:rsidP="00BA66E3">
      <w:pPr>
        <w:pStyle w:val="Heading3"/>
        <w:rPr>
          <w:rFonts w:ascii="Times New Roman" w:eastAsia="Times New Roman" w:hAnsi="Times New Roman" w:cs="Times New Roman"/>
          <w:color w:val="074F6A" w:themeColor="accent4" w:themeShade="80"/>
          <w:sz w:val="32"/>
          <w:szCs w:val="32"/>
        </w:rPr>
      </w:pPr>
      <w:bookmarkStart w:id="10" w:name="_Toc202864781"/>
      <w:r>
        <w:rPr>
          <w:rFonts w:ascii="Times New Roman" w:eastAsia="Times New Roman" w:hAnsi="Times New Roman" w:cs="Times New Roman"/>
          <w:color w:val="074F6A" w:themeColor="accent4" w:themeShade="80"/>
          <w:sz w:val="32"/>
          <w:szCs w:val="32"/>
        </w:rPr>
        <w:lastRenderedPageBreak/>
        <w:t>What do the Communications and &amp; Marketing Co-Chairs do?</w:t>
      </w:r>
      <w:bookmarkEnd w:id="10"/>
      <w:r>
        <w:rPr>
          <w:rFonts w:ascii="Times New Roman" w:eastAsia="Times New Roman" w:hAnsi="Times New Roman" w:cs="Times New Roman"/>
          <w:color w:val="074F6A" w:themeColor="accent4" w:themeShade="80"/>
          <w:sz w:val="32"/>
          <w:szCs w:val="32"/>
        </w:rPr>
        <w:t xml:space="preserve"> </w:t>
      </w:r>
    </w:p>
    <w:p w14:paraId="629B130E" w14:textId="4877E7EF" w:rsidR="00A31D08" w:rsidRPr="003F59EA" w:rsidRDefault="00A31D08" w:rsidP="00C332FC">
      <w:pPr>
        <w:rPr>
          <w:rFonts w:ascii="Times New Roman" w:eastAsia="Times New Roman" w:hAnsi="Times New Roman" w:cs="Times New Roman"/>
          <w:color w:val="000000" w:themeColor="text1"/>
        </w:rPr>
      </w:pPr>
      <w:r w:rsidRPr="00C332FC">
        <w:rPr>
          <w:rFonts w:ascii="Times New Roman" w:eastAsia="Times New Roman" w:hAnsi="Times New Roman" w:cs="Times New Roman"/>
          <w:b/>
          <w:bCs/>
          <w:color w:val="000000" w:themeColor="text1"/>
        </w:rPr>
        <w:t>Develop communication strategies</w:t>
      </w:r>
      <w:r w:rsidR="00C332FC" w:rsidRPr="00C332FC">
        <w:rPr>
          <w:rFonts w:ascii="Times New Roman" w:eastAsia="Times New Roman" w:hAnsi="Times New Roman" w:cs="Times New Roman"/>
          <w:b/>
          <w:bCs/>
          <w:color w:val="000000" w:themeColor="text1"/>
        </w:rPr>
        <w:t>.</w:t>
      </w:r>
      <w:r w:rsidR="00C332FC">
        <w:rPr>
          <w:rFonts w:ascii="Times New Roman" w:eastAsia="Times New Roman" w:hAnsi="Times New Roman" w:cs="Times New Roman"/>
          <w:color w:val="000000" w:themeColor="text1"/>
        </w:rPr>
        <w:t xml:space="preserve"> </w:t>
      </w:r>
      <w:r w:rsidRPr="003F59EA">
        <w:rPr>
          <w:rFonts w:ascii="Times New Roman" w:eastAsia="Times New Roman" w:hAnsi="Times New Roman" w:cs="Times New Roman"/>
          <w:color w:val="000000" w:themeColor="text1"/>
        </w:rPr>
        <w:t xml:space="preserve">The </w:t>
      </w:r>
      <w:r w:rsidR="00C332FC">
        <w:rPr>
          <w:rFonts w:ascii="Times New Roman" w:eastAsia="Times New Roman" w:hAnsi="Times New Roman" w:cs="Times New Roman"/>
          <w:color w:val="000000" w:themeColor="text1"/>
        </w:rPr>
        <w:t>C</w:t>
      </w:r>
      <w:r w:rsidRPr="003F59EA">
        <w:rPr>
          <w:rFonts w:ascii="Times New Roman" w:eastAsia="Times New Roman" w:hAnsi="Times New Roman" w:cs="Times New Roman"/>
          <w:color w:val="000000" w:themeColor="text1"/>
        </w:rPr>
        <w:t>o-</w:t>
      </w:r>
      <w:r w:rsidR="00C332FC">
        <w:rPr>
          <w:rFonts w:ascii="Times New Roman" w:eastAsia="Times New Roman" w:hAnsi="Times New Roman" w:cs="Times New Roman"/>
          <w:color w:val="000000" w:themeColor="text1"/>
        </w:rPr>
        <w:t>Ch</w:t>
      </w:r>
      <w:r w:rsidRPr="003F59EA">
        <w:rPr>
          <w:rFonts w:ascii="Times New Roman" w:eastAsia="Times New Roman" w:hAnsi="Times New Roman" w:cs="Times New Roman"/>
          <w:color w:val="000000" w:themeColor="text1"/>
        </w:rPr>
        <w:t xml:space="preserve">airs collaborate with the executive team to create and execute communication strategies that effectively reach </w:t>
      </w:r>
      <w:r w:rsidR="00B57844">
        <w:rPr>
          <w:rFonts w:ascii="Times New Roman" w:eastAsia="Times New Roman" w:hAnsi="Times New Roman" w:cs="Times New Roman"/>
          <w:color w:val="000000" w:themeColor="text1"/>
        </w:rPr>
        <w:t xml:space="preserve">all </w:t>
      </w:r>
      <w:r w:rsidR="00C332FC">
        <w:rPr>
          <w:rFonts w:ascii="Times New Roman" w:eastAsia="Times New Roman" w:hAnsi="Times New Roman" w:cs="Times New Roman"/>
          <w:color w:val="000000" w:themeColor="text1"/>
        </w:rPr>
        <w:t xml:space="preserve">AAP students. </w:t>
      </w:r>
    </w:p>
    <w:p w14:paraId="419779A0" w14:textId="70853FF8" w:rsidR="00A31D08" w:rsidRPr="003F59EA" w:rsidRDefault="00A31D08" w:rsidP="00C332FC">
      <w:pPr>
        <w:rPr>
          <w:rFonts w:ascii="Times New Roman" w:eastAsia="Times New Roman" w:hAnsi="Times New Roman" w:cs="Times New Roman"/>
        </w:rPr>
      </w:pPr>
      <w:r w:rsidRPr="00C332FC">
        <w:rPr>
          <w:rFonts w:ascii="Times New Roman" w:eastAsia="Times New Roman" w:hAnsi="Times New Roman" w:cs="Times New Roman"/>
          <w:b/>
          <w:bCs/>
        </w:rPr>
        <w:t>Crea</w:t>
      </w:r>
      <w:r w:rsidR="00C332FC" w:rsidRPr="00C332FC">
        <w:rPr>
          <w:rFonts w:ascii="Times New Roman" w:eastAsia="Times New Roman" w:hAnsi="Times New Roman" w:cs="Times New Roman"/>
          <w:b/>
          <w:bCs/>
        </w:rPr>
        <w:t>te</w:t>
      </w:r>
      <w:r w:rsidRPr="00C332FC">
        <w:rPr>
          <w:rFonts w:ascii="Times New Roman" w:eastAsia="Times New Roman" w:hAnsi="Times New Roman" w:cs="Times New Roman"/>
          <w:b/>
          <w:bCs/>
        </w:rPr>
        <w:t xml:space="preserve"> marketing materials</w:t>
      </w:r>
      <w:r w:rsidR="00C332FC" w:rsidRPr="00C332FC">
        <w:rPr>
          <w:rFonts w:ascii="Times New Roman" w:eastAsia="Times New Roman" w:hAnsi="Times New Roman" w:cs="Times New Roman"/>
          <w:b/>
          <w:bCs/>
        </w:rPr>
        <w:t>.</w:t>
      </w:r>
      <w:r w:rsidRPr="003F59EA">
        <w:rPr>
          <w:rFonts w:ascii="Times New Roman" w:eastAsia="Times New Roman" w:hAnsi="Times New Roman" w:cs="Times New Roman"/>
        </w:rPr>
        <w:t xml:space="preserve"> </w:t>
      </w:r>
      <w:r w:rsidR="004E01AB">
        <w:rPr>
          <w:rFonts w:ascii="Times New Roman" w:eastAsia="Times New Roman" w:hAnsi="Times New Roman" w:cs="Times New Roman"/>
        </w:rPr>
        <w:t xml:space="preserve">The </w:t>
      </w:r>
      <w:r w:rsidRPr="003F59EA">
        <w:rPr>
          <w:rFonts w:ascii="Times New Roman" w:eastAsia="Times New Roman" w:hAnsi="Times New Roman" w:cs="Times New Roman"/>
        </w:rPr>
        <w:t>Co-</w:t>
      </w:r>
      <w:r w:rsidR="004E01AB">
        <w:rPr>
          <w:rFonts w:ascii="Times New Roman" w:eastAsia="Times New Roman" w:hAnsi="Times New Roman" w:cs="Times New Roman"/>
        </w:rPr>
        <w:t>C</w:t>
      </w:r>
      <w:r w:rsidRPr="003F59EA">
        <w:rPr>
          <w:rFonts w:ascii="Times New Roman" w:eastAsia="Times New Roman" w:hAnsi="Times New Roman" w:cs="Times New Roman"/>
        </w:rPr>
        <w:t xml:space="preserve">hairs design and create marketing materials such as flyers, posters, and newsletters to promote the organization's events and activities, as outlined by </w:t>
      </w:r>
      <w:r w:rsidR="004E01AB">
        <w:rPr>
          <w:rFonts w:ascii="Times New Roman" w:eastAsia="Times New Roman" w:hAnsi="Times New Roman" w:cs="Times New Roman"/>
        </w:rPr>
        <w:t xml:space="preserve">JHU and/or AAP </w:t>
      </w:r>
      <w:r w:rsidRPr="003F59EA">
        <w:rPr>
          <w:rFonts w:ascii="Times New Roman" w:eastAsia="Times New Roman" w:hAnsi="Times New Roman" w:cs="Times New Roman"/>
        </w:rPr>
        <w:t xml:space="preserve">policies, procedures, and standards. </w:t>
      </w:r>
    </w:p>
    <w:p w14:paraId="6B21CF8E" w14:textId="1FEB79D3" w:rsidR="00A31D08" w:rsidRPr="003F59EA" w:rsidRDefault="00A31D08" w:rsidP="00C332FC">
      <w:pPr>
        <w:rPr>
          <w:rFonts w:ascii="Times New Roman" w:eastAsia="Times New Roman" w:hAnsi="Times New Roman" w:cs="Times New Roman"/>
        </w:rPr>
      </w:pPr>
      <w:r w:rsidRPr="00C332FC">
        <w:rPr>
          <w:rFonts w:ascii="Times New Roman" w:eastAsia="Times New Roman" w:hAnsi="Times New Roman" w:cs="Times New Roman"/>
          <w:b/>
          <w:bCs/>
        </w:rPr>
        <w:t xml:space="preserve">Maintaining the organization's </w:t>
      </w:r>
      <w:r w:rsidR="00C332FC" w:rsidRPr="00C332FC">
        <w:rPr>
          <w:rFonts w:ascii="Times New Roman" w:eastAsia="Times New Roman" w:hAnsi="Times New Roman" w:cs="Times New Roman"/>
          <w:b/>
          <w:bCs/>
        </w:rPr>
        <w:t>Hopkins Groups page.</w:t>
      </w:r>
      <w:r w:rsidRPr="003F59EA">
        <w:rPr>
          <w:rFonts w:ascii="Times New Roman" w:eastAsia="Times New Roman" w:hAnsi="Times New Roman" w:cs="Times New Roman"/>
        </w:rPr>
        <w:t xml:space="preserve"> </w:t>
      </w:r>
      <w:r w:rsidR="004E01AB">
        <w:rPr>
          <w:rFonts w:ascii="Times New Roman" w:eastAsia="Times New Roman" w:hAnsi="Times New Roman" w:cs="Times New Roman"/>
        </w:rPr>
        <w:t xml:space="preserve">The </w:t>
      </w:r>
      <w:r w:rsidRPr="003F59EA">
        <w:rPr>
          <w:rFonts w:ascii="Times New Roman" w:eastAsia="Times New Roman" w:hAnsi="Times New Roman" w:cs="Times New Roman"/>
        </w:rPr>
        <w:t xml:space="preserve">Co-Chairs ensure that the </w:t>
      </w:r>
      <w:r w:rsidR="00C332FC">
        <w:rPr>
          <w:rFonts w:ascii="Times New Roman" w:eastAsia="Times New Roman" w:hAnsi="Times New Roman" w:cs="Times New Roman"/>
        </w:rPr>
        <w:t xml:space="preserve">SGA’s Hopkins Groups page and website </w:t>
      </w:r>
      <w:r w:rsidRPr="003F59EA">
        <w:rPr>
          <w:rFonts w:ascii="Times New Roman" w:eastAsia="Times New Roman" w:hAnsi="Times New Roman" w:cs="Times New Roman"/>
        </w:rPr>
        <w:t>is up-to-date and engaging, reflecting the organization's goals and values.</w:t>
      </w:r>
    </w:p>
    <w:p w14:paraId="14FB9D9B" w14:textId="6607B1DC" w:rsidR="00A31D08" w:rsidRDefault="00965186" w:rsidP="00B57844">
      <w:pPr>
        <w:rPr>
          <w:rFonts w:ascii="Times New Roman" w:eastAsia="Times New Roman" w:hAnsi="Times New Roman" w:cs="Times New Roman"/>
          <w:color w:val="000000" w:themeColor="text1"/>
        </w:rPr>
      </w:pPr>
      <w:r w:rsidRPr="00F63FFE">
        <w:rPr>
          <w:rFonts w:ascii="Times New Roman" w:eastAsia="Times New Roman" w:hAnsi="Times New Roman" w:cs="Times New Roman"/>
          <w:b/>
          <w:bCs/>
          <w:color w:val="000000" w:themeColor="text1"/>
        </w:rPr>
        <w:t>Maintain records</w:t>
      </w:r>
      <w:r>
        <w:rPr>
          <w:rFonts w:ascii="Times New Roman" w:eastAsia="Times New Roman" w:hAnsi="Times New Roman" w:cs="Times New Roman"/>
          <w:b/>
          <w:bCs/>
          <w:color w:val="000000" w:themeColor="text1"/>
        </w:rPr>
        <w:t xml:space="preserve"> and submit proposals</w:t>
      </w:r>
      <w:r>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sidRPr="003F59EA">
        <w:rPr>
          <w:rFonts w:ascii="Times New Roman" w:eastAsia="Times New Roman" w:hAnsi="Times New Roman" w:cs="Times New Roman"/>
          <w:color w:val="000000" w:themeColor="text1"/>
        </w:rPr>
        <w:t>Co-Chairs maintain accurate records of the committee’s internal documents, meeting minutes, and other relevant information</w:t>
      </w:r>
      <w:r>
        <w:rPr>
          <w:rFonts w:ascii="Times New Roman" w:eastAsia="Times New Roman" w:hAnsi="Times New Roman" w:cs="Times New Roman"/>
          <w:color w:val="000000" w:themeColor="text1"/>
        </w:rPr>
        <w:t xml:space="preserve"> on Hopkins Groups. They submit event proposals and additional funding requests as needed in a timely manner. </w:t>
      </w:r>
    </w:p>
    <w:p w14:paraId="0F126900" w14:textId="77777777" w:rsidR="001E7CEE" w:rsidRDefault="001E7CEE">
      <w:pPr>
        <w:spacing w:line="278" w:lineRule="auto"/>
        <w:rPr>
          <w:rFonts w:ascii="Times New Roman" w:eastAsia="Times New Roman" w:hAnsi="Times New Roman" w:cs="Times New Roman"/>
          <w:color w:val="0F4761" w:themeColor="accent1" w:themeShade="BF"/>
          <w:sz w:val="36"/>
          <w:szCs w:val="36"/>
        </w:rPr>
      </w:pPr>
      <w:r>
        <w:rPr>
          <w:rFonts w:ascii="Times New Roman" w:eastAsia="Times New Roman" w:hAnsi="Times New Roman" w:cs="Times New Roman"/>
          <w:sz w:val="36"/>
          <w:szCs w:val="36"/>
        </w:rPr>
        <w:br w:type="page"/>
      </w:r>
    </w:p>
    <w:p w14:paraId="13DA05D9" w14:textId="6E8DC671" w:rsidR="00A31D08" w:rsidRPr="00965186" w:rsidRDefault="00854107" w:rsidP="00965186">
      <w:pPr>
        <w:pStyle w:val="Heading2"/>
        <w:rPr>
          <w:rFonts w:ascii="Times New Roman" w:eastAsia="Times New Roman" w:hAnsi="Times New Roman" w:cs="Times New Roman"/>
          <w:sz w:val="36"/>
          <w:szCs w:val="36"/>
        </w:rPr>
      </w:pPr>
      <w:bookmarkStart w:id="11" w:name="_Toc202864782"/>
      <w:r>
        <w:rPr>
          <w:rFonts w:ascii="Times New Roman" w:eastAsia="Times New Roman" w:hAnsi="Times New Roman" w:cs="Times New Roman"/>
          <w:sz w:val="36"/>
          <w:szCs w:val="36"/>
        </w:rPr>
        <w:lastRenderedPageBreak/>
        <w:t xml:space="preserve">Events &amp; Engagement </w:t>
      </w:r>
      <w:r w:rsidR="00A31D08" w:rsidRPr="00965186">
        <w:rPr>
          <w:rFonts w:ascii="Times New Roman" w:eastAsia="Times New Roman" w:hAnsi="Times New Roman" w:cs="Times New Roman"/>
          <w:sz w:val="36"/>
          <w:szCs w:val="36"/>
        </w:rPr>
        <w:t>Chair Positions</w:t>
      </w:r>
      <w:bookmarkEnd w:id="11"/>
    </w:p>
    <w:p w14:paraId="2E1F14B3" w14:textId="77777777" w:rsidR="00A31D08" w:rsidRPr="00965186" w:rsidRDefault="00A31D08" w:rsidP="00965186">
      <w:pPr>
        <w:pStyle w:val="Heading3"/>
        <w:rPr>
          <w:rFonts w:ascii="Times New Roman" w:eastAsia="Times New Roman" w:hAnsi="Times New Roman" w:cs="Times New Roman"/>
          <w:color w:val="074F6A" w:themeColor="accent4" w:themeShade="80"/>
          <w:sz w:val="32"/>
          <w:szCs w:val="32"/>
        </w:rPr>
      </w:pPr>
      <w:bookmarkStart w:id="12" w:name="_Toc202864783"/>
      <w:r w:rsidRPr="00965186">
        <w:rPr>
          <w:rFonts w:ascii="Times New Roman" w:eastAsia="Times New Roman" w:hAnsi="Times New Roman" w:cs="Times New Roman"/>
          <w:color w:val="074F6A" w:themeColor="accent4" w:themeShade="80"/>
          <w:sz w:val="32"/>
          <w:szCs w:val="32"/>
        </w:rPr>
        <w:t>Committee Description</w:t>
      </w:r>
      <w:bookmarkEnd w:id="12"/>
    </w:p>
    <w:p w14:paraId="7969D9B6" w14:textId="34B60875" w:rsidR="00A31D08" w:rsidRPr="003F59EA" w:rsidRDefault="00A31D08" w:rsidP="00965186">
      <w:pPr>
        <w:rPr>
          <w:rFonts w:ascii="Times New Roman" w:eastAsia="Times New Roman" w:hAnsi="Times New Roman" w:cs="Times New Roman"/>
        </w:rPr>
      </w:pPr>
      <w:r w:rsidRPr="003F59EA">
        <w:rPr>
          <w:rFonts w:ascii="Times New Roman" w:eastAsia="Times New Roman" w:hAnsi="Times New Roman" w:cs="Times New Roman"/>
        </w:rPr>
        <w:t xml:space="preserve">The </w:t>
      </w:r>
      <w:r w:rsidR="00854107">
        <w:rPr>
          <w:rFonts w:ascii="Times New Roman" w:eastAsia="Times New Roman" w:hAnsi="Times New Roman" w:cs="Times New Roman"/>
        </w:rPr>
        <w:t xml:space="preserve">Events &amp; </w:t>
      </w:r>
      <w:proofErr w:type="gramStart"/>
      <w:r w:rsidR="00854107">
        <w:rPr>
          <w:rFonts w:ascii="Times New Roman" w:eastAsia="Times New Roman" w:hAnsi="Times New Roman" w:cs="Times New Roman"/>
        </w:rPr>
        <w:t xml:space="preserve">Engagement  </w:t>
      </w:r>
      <w:r w:rsidRPr="003F59EA">
        <w:rPr>
          <w:rFonts w:ascii="Times New Roman" w:eastAsia="Times New Roman" w:hAnsi="Times New Roman" w:cs="Times New Roman"/>
        </w:rPr>
        <w:t>Committee</w:t>
      </w:r>
      <w:proofErr w:type="gramEnd"/>
      <w:r w:rsidRPr="003F59EA">
        <w:rPr>
          <w:rFonts w:ascii="Times New Roman" w:eastAsia="Times New Roman" w:hAnsi="Times New Roman" w:cs="Times New Roman"/>
        </w:rPr>
        <w:t xml:space="preserve"> designs and executes engaging events and programs that enrich </w:t>
      </w:r>
      <w:proofErr w:type="gramStart"/>
      <w:r w:rsidRPr="003F59EA">
        <w:rPr>
          <w:rFonts w:ascii="Times New Roman" w:eastAsia="Times New Roman" w:hAnsi="Times New Roman" w:cs="Times New Roman"/>
        </w:rPr>
        <w:t>the graduate</w:t>
      </w:r>
      <w:proofErr w:type="gramEnd"/>
      <w:r w:rsidRPr="003F59EA">
        <w:rPr>
          <w:rFonts w:ascii="Times New Roman" w:eastAsia="Times New Roman" w:hAnsi="Times New Roman" w:cs="Times New Roman"/>
        </w:rPr>
        <w:t xml:space="preserve"> student experience. The Committee works to create opportunities for social interaction, skill development, and community building through activities tailored to the diverse interests and needs of the AAP student body.  </w:t>
      </w:r>
    </w:p>
    <w:p w14:paraId="6CD20E48" w14:textId="77777777" w:rsidR="00A31D08" w:rsidRPr="00965186" w:rsidRDefault="00A31D08" w:rsidP="00965186">
      <w:pPr>
        <w:pStyle w:val="Heading3"/>
        <w:rPr>
          <w:rFonts w:ascii="Times New Roman" w:eastAsia="Times New Roman" w:hAnsi="Times New Roman" w:cs="Times New Roman"/>
          <w:sz w:val="32"/>
          <w:szCs w:val="32"/>
        </w:rPr>
      </w:pPr>
      <w:bookmarkStart w:id="13" w:name="_Toc202864784"/>
      <w:r w:rsidRPr="00965186">
        <w:rPr>
          <w:rFonts w:ascii="Times New Roman" w:eastAsia="Times New Roman" w:hAnsi="Times New Roman" w:cs="Times New Roman"/>
          <w:sz w:val="32"/>
          <w:szCs w:val="32"/>
        </w:rPr>
        <w:t>Co-Chair Description</w:t>
      </w:r>
      <w:bookmarkEnd w:id="13"/>
    </w:p>
    <w:p w14:paraId="0261C0D3" w14:textId="162E981F" w:rsidR="004E01AB" w:rsidRPr="003F59EA" w:rsidRDefault="00965186" w:rsidP="00965186">
      <w:pPr>
        <w:rPr>
          <w:rFonts w:ascii="Times New Roman" w:eastAsia="Times New Roman" w:hAnsi="Times New Roman" w:cs="Times New Roman"/>
        </w:rPr>
      </w:pPr>
      <w:r w:rsidRPr="003F59EA">
        <w:rPr>
          <w:rFonts w:ascii="Times New Roman" w:eastAsia="Times New Roman" w:hAnsi="Times New Roman" w:cs="Times New Roman"/>
        </w:rPr>
        <w:t xml:space="preserve">The </w:t>
      </w:r>
      <w:r w:rsidR="00854107">
        <w:rPr>
          <w:rFonts w:ascii="Times New Roman" w:eastAsia="Times New Roman" w:hAnsi="Times New Roman" w:cs="Times New Roman"/>
        </w:rPr>
        <w:t xml:space="preserve">Events &amp; Engagement </w:t>
      </w:r>
      <w:r w:rsidRPr="00A366D7">
        <w:rPr>
          <w:rFonts w:ascii="Times New Roman" w:eastAsia="Times New Roman" w:hAnsi="Times New Roman" w:cs="Times New Roman"/>
        </w:rPr>
        <w:t xml:space="preserve">Committee </w:t>
      </w:r>
      <w:r w:rsidRPr="003F59EA">
        <w:rPr>
          <w:rFonts w:ascii="Times New Roman" w:eastAsia="Times New Roman" w:hAnsi="Times New Roman" w:cs="Times New Roman"/>
        </w:rPr>
        <w:t xml:space="preserve">Co-Chairs are </w:t>
      </w:r>
      <w:r>
        <w:rPr>
          <w:rFonts w:ascii="Times New Roman" w:eastAsia="Times New Roman" w:hAnsi="Times New Roman" w:cs="Times New Roman"/>
        </w:rPr>
        <w:t xml:space="preserve">the leaders of the </w:t>
      </w:r>
      <w:r w:rsidR="00854107">
        <w:rPr>
          <w:rFonts w:ascii="Times New Roman" w:eastAsia="Times New Roman" w:hAnsi="Times New Roman" w:cs="Times New Roman"/>
        </w:rPr>
        <w:t xml:space="preserve">Events &amp; Engagement </w:t>
      </w:r>
      <w:r>
        <w:rPr>
          <w:rFonts w:ascii="Times New Roman" w:eastAsia="Times New Roman" w:hAnsi="Times New Roman" w:cs="Times New Roman"/>
        </w:rPr>
        <w:t xml:space="preserve">Committee. They work together with the President and Vice President to create and execute engaging events and programs for AAP students online, and in person at the Hopkins Bloomberg Center (DC) and at </w:t>
      </w:r>
      <w:r w:rsidR="00B57844">
        <w:rPr>
          <w:rFonts w:ascii="Times New Roman" w:eastAsia="Times New Roman" w:hAnsi="Times New Roman" w:cs="Times New Roman"/>
        </w:rPr>
        <w:t xml:space="preserve">the </w:t>
      </w:r>
      <w:r>
        <w:rPr>
          <w:rFonts w:ascii="Times New Roman" w:eastAsia="Times New Roman" w:hAnsi="Times New Roman" w:cs="Times New Roman"/>
        </w:rPr>
        <w:t xml:space="preserve">Homewood Campus (Baltimore). </w:t>
      </w:r>
    </w:p>
    <w:p w14:paraId="6D4C7139" w14:textId="77777777" w:rsidR="00A31D08" w:rsidRDefault="00A31D08" w:rsidP="00965186">
      <w:pPr>
        <w:pStyle w:val="Heading3"/>
        <w:rPr>
          <w:rFonts w:ascii="Times New Roman" w:eastAsia="Times New Roman" w:hAnsi="Times New Roman" w:cs="Times New Roman"/>
          <w:color w:val="074F6A" w:themeColor="accent4" w:themeShade="80"/>
          <w:sz w:val="32"/>
          <w:szCs w:val="32"/>
        </w:rPr>
      </w:pPr>
      <w:bookmarkStart w:id="14" w:name="_Toc202864785"/>
      <w:r w:rsidRPr="00965186">
        <w:rPr>
          <w:rFonts w:ascii="Times New Roman" w:eastAsia="Times New Roman" w:hAnsi="Times New Roman" w:cs="Times New Roman"/>
          <w:color w:val="074F6A" w:themeColor="accent4" w:themeShade="80"/>
          <w:sz w:val="32"/>
          <w:szCs w:val="32"/>
        </w:rPr>
        <w:t>Requirements and Criteria</w:t>
      </w:r>
      <w:bookmarkEnd w:id="14"/>
    </w:p>
    <w:p w14:paraId="1E851B0A" w14:textId="77777777" w:rsidR="00965186" w:rsidRPr="00A31D08" w:rsidRDefault="00965186" w:rsidP="00965186">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736B08B3" w14:textId="7BD49903" w:rsidR="00965186" w:rsidRDefault="00965186" w:rsidP="00965186">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B57844">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6C39B276" w14:textId="77777777" w:rsidR="00965186" w:rsidRDefault="00965186" w:rsidP="00965186">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7C804762" w14:textId="77777777" w:rsidR="00965186" w:rsidRDefault="00965186" w:rsidP="00965186">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603F77CE" w14:textId="77777777" w:rsidR="00965186" w:rsidRDefault="00965186" w:rsidP="00965186">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 xml:space="preserve">Time Commitments </w:t>
      </w:r>
    </w:p>
    <w:p w14:paraId="7DE407C1" w14:textId="77777777" w:rsidR="00965186" w:rsidRDefault="00965186" w:rsidP="00965186">
      <w:pPr>
        <w:rPr>
          <w:rFonts w:ascii="Times New Roman" w:eastAsia="Times New Roman" w:hAnsi="Times New Roman" w:cs="Times New Roman"/>
          <w:color w:val="000000" w:themeColor="text1"/>
        </w:rPr>
      </w:pPr>
      <w:r w:rsidRPr="003F59EA">
        <w:rPr>
          <w:rFonts w:ascii="Times New Roman" w:eastAsia="Times New Roman" w:hAnsi="Times New Roman" w:cs="Times New Roman"/>
          <w:color w:val="000000" w:themeColor="text1"/>
        </w:rPr>
        <w:t>Participation/attendance in a minimum of 75% of SGA meetings each semester.</w:t>
      </w:r>
    </w:p>
    <w:p w14:paraId="1789F478" w14:textId="3666694A" w:rsidR="00B57844" w:rsidRDefault="00B57844" w:rsidP="00B5784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Completion of the leadership and financial training in the fall semester.</w:t>
      </w:r>
    </w:p>
    <w:p w14:paraId="300A62DD" w14:textId="796ED549" w:rsidR="00965186" w:rsidRDefault="00965186" w:rsidP="0096518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Attendance at the events they have </w:t>
      </w:r>
      <w:r w:rsidR="00B57844">
        <w:rPr>
          <w:rFonts w:ascii="Times New Roman" w:eastAsia="Times New Roman" w:hAnsi="Times New Roman" w:cs="Times New Roman"/>
          <w:color w:val="000000" w:themeColor="text1"/>
        </w:rPr>
        <w:t>organized.</w:t>
      </w:r>
      <w:r>
        <w:rPr>
          <w:rFonts w:ascii="Times New Roman" w:eastAsia="Times New Roman" w:hAnsi="Times New Roman" w:cs="Times New Roman"/>
          <w:color w:val="000000" w:themeColor="text1"/>
        </w:rPr>
        <w:t xml:space="preserve"> </w:t>
      </w:r>
    </w:p>
    <w:p w14:paraId="197F738E" w14:textId="77777777" w:rsidR="00965186" w:rsidRDefault="00965186" w:rsidP="0096518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least one hour during the election season to describe their experience in the position and answer questions from applicants. </w:t>
      </w:r>
    </w:p>
    <w:p w14:paraId="59E0FAB3" w14:textId="77777777" w:rsidR="001E7CEE" w:rsidRDefault="001E7CEE">
      <w:pPr>
        <w:spacing w:line="278" w:lineRule="auto"/>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br w:type="page"/>
      </w:r>
    </w:p>
    <w:p w14:paraId="4980DC10" w14:textId="16EB3F1D" w:rsidR="00965186" w:rsidRDefault="00965186" w:rsidP="00965186">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lastRenderedPageBreak/>
        <w:t>Who are we looking for?</w:t>
      </w:r>
    </w:p>
    <w:p w14:paraId="201725C6" w14:textId="5530D0FD" w:rsidR="00A31D08" w:rsidRDefault="00965186" w:rsidP="0096518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w:t>
      </w:r>
      <w:r w:rsidR="00B57844">
        <w:rPr>
          <w:rFonts w:ascii="Times New Roman" w:eastAsia="Times New Roman" w:hAnsi="Times New Roman" w:cs="Times New Roman"/>
          <w:color w:val="000000" w:themeColor="text1"/>
        </w:rPr>
        <w:t xml:space="preserve"> h</w:t>
      </w:r>
      <w:r w:rsidR="00A31D08" w:rsidRPr="003F59EA">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s</w:t>
      </w:r>
      <w:r w:rsidR="00A31D08" w:rsidRPr="003F59EA">
        <w:rPr>
          <w:rFonts w:ascii="Times New Roman" w:eastAsia="Times New Roman" w:hAnsi="Times New Roman" w:cs="Times New Roman"/>
          <w:color w:val="000000" w:themeColor="text1"/>
        </w:rPr>
        <w:t xml:space="preserve"> experience or demonstrated interest in event planning and management, preferably in a student organization or professional setting.</w:t>
      </w:r>
    </w:p>
    <w:p w14:paraId="4CCE6A27" w14:textId="0026BBF0" w:rsidR="004E01AB" w:rsidRPr="003F59EA" w:rsidRDefault="004E01AB" w:rsidP="0096518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 p</w:t>
      </w:r>
      <w:r w:rsidRPr="003F59EA">
        <w:rPr>
          <w:rFonts w:ascii="Times New Roman" w:eastAsia="Times New Roman" w:hAnsi="Times New Roman" w:cs="Times New Roman"/>
          <w:color w:val="000000" w:themeColor="text1"/>
        </w:rPr>
        <w:t>ossess</w:t>
      </w:r>
      <w:r>
        <w:rPr>
          <w:rFonts w:ascii="Times New Roman" w:eastAsia="Times New Roman" w:hAnsi="Times New Roman" w:cs="Times New Roman"/>
          <w:color w:val="000000" w:themeColor="text1"/>
        </w:rPr>
        <w:t>es</w:t>
      </w:r>
      <w:r w:rsidRPr="003F59EA">
        <w:rPr>
          <w:rFonts w:ascii="Times New Roman" w:eastAsia="Times New Roman" w:hAnsi="Times New Roman" w:cs="Times New Roman"/>
          <w:color w:val="000000" w:themeColor="text1"/>
        </w:rPr>
        <w:t xml:space="preserve"> leadership and facilitation skills to guide committee discussions and decision-making processes.</w:t>
      </w:r>
    </w:p>
    <w:p w14:paraId="3310D2A8" w14:textId="4F12EA58" w:rsidR="00A31D08" w:rsidRPr="003F59EA" w:rsidRDefault="00B57844" w:rsidP="0096518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 p</w:t>
      </w:r>
      <w:r w:rsidR="00A31D08" w:rsidRPr="003F59EA">
        <w:rPr>
          <w:rFonts w:ascii="Times New Roman" w:eastAsia="Times New Roman" w:hAnsi="Times New Roman" w:cs="Times New Roman"/>
          <w:color w:val="000000" w:themeColor="text1"/>
        </w:rPr>
        <w:t>osses</w:t>
      </w:r>
      <w:r w:rsidR="00965186">
        <w:rPr>
          <w:rFonts w:ascii="Times New Roman" w:eastAsia="Times New Roman" w:hAnsi="Times New Roman" w:cs="Times New Roman"/>
          <w:color w:val="000000" w:themeColor="text1"/>
        </w:rPr>
        <w:t>ses</w:t>
      </w:r>
      <w:r w:rsidR="00A31D08" w:rsidRPr="003F59EA">
        <w:rPr>
          <w:rFonts w:ascii="Times New Roman" w:eastAsia="Times New Roman" w:hAnsi="Times New Roman" w:cs="Times New Roman"/>
          <w:color w:val="000000" w:themeColor="text1"/>
        </w:rPr>
        <w:t xml:space="preserve"> strong creativity, organizational, and problem-solving skills</w:t>
      </w:r>
      <w:r>
        <w:rPr>
          <w:rFonts w:ascii="Times New Roman" w:eastAsia="Times New Roman" w:hAnsi="Times New Roman" w:cs="Times New Roman"/>
          <w:color w:val="000000" w:themeColor="text1"/>
        </w:rPr>
        <w:t xml:space="preserve">; they are </w:t>
      </w:r>
      <w:r w:rsidR="00497993">
        <w:rPr>
          <w:rFonts w:ascii="Times New Roman" w:eastAsia="Times New Roman" w:hAnsi="Times New Roman" w:cs="Times New Roman"/>
          <w:color w:val="000000" w:themeColor="text1"/>
        </w:rPr>
        <w:t xml:space="preserve">able to accept feedback and compromise for the good of all. </w:t>
      </w:r>
    </w:p>
    <w:p w14:paraId="276E3393" w14:textId="7A541709" w:rsidR="00A31D08" w:rsidRPr="003F59EA" w:rsidRDefault="00B57844" w:rsidP="0096518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 i</w:t>
      </w:r>
      <w:r w:rsidR="00965186">
        <w:rPr>
          <w:rFonts w:ascii="Times New Roman" w:eastAsia="Times New Roman" w:hAnsi="Times New Roman" w:cs="Times New Roman"/>
          <w:color w:val="000000" w:themeColor="text1"/>
        </w:rPr>
        <w:t>s</w:t>
      </w:r>
      <w:r w:rsidR="00A31D08" w:rsidRPr="003F59EA">
        <w:rPr>
          <w:rFonts w:ascii="Times New Roman" w:eastAsia="Times New Roman" w:hAnsi="Times New Roman" w:cs="Times New Roman"/>
          <w:color w:val="000000" w:themeColor="text1"/>
        </w:rPr>
        <w:t xml:space="preserve"> able to work collaboratively with a team and effectively delegate tasks.</w:t>
      </w:r>
    </w:p>
    <w:p w14:paraId="6442727F" w14:textId="2588741F" w:rsidR="00A31D08" w:rsidRPr="00B6095C" w:rsidRDefault="00965186" w:rsidP="00B6095C">
      <w:pPr>
        <w:pStyle w:val="Heading3"/>
        <w:rPr>
          <w:rFonts w:ascii="Times New Roman" w:eastAsia="Times New Roman" w:hAnsi="Times New Roman" w:cs="Times New Roman"/>
          <w:color w:val="074F6A" w:themeColor="accent4" w:themeShade="80"/>
          <w:sz w:val="32"/>
          <w:szCs w:val="32"/>
        </w:rPr>
      </w:pPr>
      <w:bookmarkStart w:id="15" w:name="_Toc202864786"/>
      <w:r w:rsidRPr="00B6095C">
        <w:rPr>
          <w:rFonts w:ascii="Times New Roman" w:eastAsia="Times New Roman" w:hAnsi="Times New Roman" w:cs="Times New Roman"/>
          <w:color w:val="074F6A" w:themeColor="accent4" w:themeShade="80"/>
          <w:sz w:val="32"/>
          <w:szCs w:val="32"/>
        </w:rPr>
        <w:t xml:space="preserve">What do the Event &amp; Programming Co-Chairs </w:t>
      </w:r>
      <w:r w:rsidR="00B6095C" w:rsidRPr="00B6095C">
        <w:rPr>
          <w:rFonts w:ascii="Times New Roman" w:eastAsia="Times New Roman" w:hAnsi="Times New Roman" w:cs="Times New Roman"/>
          <w:color w:val="074F6A" w:themeColor="accent4" w:themeShade="80"/>
          <w:sz w:val="32"/>
          <w:szCs w:val="32"/>
        </w:rPr>
        <w:t>do?</w:t>
      </w:r>
      <w:bookmarkEnd w:id="15"/>
    </w:p>
    <w:p w14:paraId="0A95CD0A" w14:textId="343DCF6D" w:rsidR="00A31D08" w:rsidRPr="00B6095C" w:rsidRDefault="00A31D08" w:rsidP="00B6095C">
      <w:pPr>
        <w:rPr>
          <w:rFonts w:ascii="Times New Roman" w:eastAsia="Times New Roman" w:hAnsi="Times New Roman" w:cs="Times New Roman"/>
          <w:i/>
          <w:iCs/>
          <w:color w:val="000000" w:themeColor="text1"/>
        </w:rPr>
      </w:pPr>
      <w:r w:rsidRPr="00B6095C">
        <w:rPr>
          <w:rFonts w:ascii="Times New Roman" w:eastAsia="Times New Roman" w:hAnsi="Times New Roman" w:cs="Times New Roman"/>
          <w:b/>
          <w:bCs/>
        </w:rPr>
        <w:t>Plan and organiz</w:t>
      </w:r>
      <w:r w:rsidR="00B6095C" w:rsidRPr="00B6095C">
        <w:rPr>
          <w:rFonts w:ascii="Times New Roman" w:eastAsia="Times New Roman" w:hAnsi="Times New Roman" w:cs="Times New Roman"/>
          <w:b/>
          <w:bCs/>
        </w:rPr>
        <w:t>e</w:t>
      </w:r>
      <w:r w:rsidRPr="00B6095C">
        <w:rPr>
          <w:rFonts w:ascii="Times New Roman" w:eastAsia="Times New Roman" w:hAnsi="Times New Roman" w:cs="Times New Roman"/>
          <w:b/>
          <w:bCs/>
        </w:rPr>
        <w:t xml:space="preserve"> events</w:t>
      </w:r>
      <w:r w:rsidR="00B6095C" w:rsidRPr="00B6095C">
        <w:rPr>
          <w:rFonts w:ascii="Times New Roman" w:eastAsia="Times New Roman" w:hAnsi="Times New Roman" w:cs="Times New Roman"/>
          <w:b/>
          <w:bCs/>
        </w:rPr>
        <w:t>.</w:t>
      </w:r>
      <w:r w:rsidRPr="003F59EA">
        <w:rPr>
          <w:rFonts w:ascii="Times New Roman" w:eastAsia="Times New Roman" w:hAnsi="Times New Roman" w:cs="Times New Roman"/>
        </w:rPr>
        <w:t xml:space="preserve"> The Co-Chair</w:t>
      </w:r>
      <w:r w:rsidR="00B6095C">
        <w:rPr>
          <w:rFonts w:ascii="Times New Roman" w:eastAsia="Times New Roman" w:hAnsi="Times New Roman" w:cs="Times New Roman"/>
        </w:rPr>
        <w:t>s</w:t>
      </w:r>
      <w:r w:rsidRPr="003F59EA">
        <w:rPr>
          <w:rFonts w:ascii="Times New Roman" w:eastAsia="Times New Roman" w:hAnsi="Times New Roman" w:cs="Times New Roman"/>
        </w:rPr>
        <w:t xml:space="preserve"> </w:t>
      </w:r>
      <w:r w:rsidR="00B6095C">
        <w:rPr>
          <w:rFonts w:ascii="Times New Roman" w:eastAsia="Times New Roman" w:hAnsi="Times New Roman" w:cs="Times New Roman"/>
        </w:rPr>
        <w:t>are</w:t>
      </w:r>
      <w:r w:rsidRPr="003F59EA">
        <w:rPr>
          <w:rFonts w:ascii="Times New Roman" w:eastAsia="Times New Roman" w:hAnsi="Times New Roman" w:cs="Times New Roman"/>
        </w:rPr>
        <w:t xml:space="preserve"> responsible for planning and executing events</w:t>
      </w:r>
      <w:r w:rsidR="00B6095C">
        <w:rPr>
          <w:rFonts w:ascii="Times New Roman" w:eastAsia="Times New Roman" w:hAnsi="Times New Roman" w:cs="Times New Roman"/>
        </w:rPr>
        <w:t>. This includes, but is not limited to: developing ideas for events, sourcing</w:t>
      </w:r>
      <w:r w:rsidR="00E81D5E">
        <w:rPr>
          <w:rFonts w:ascii="Times New Roman" w:eastAsia="Times New Roman" w:hAnsi="Times New Roman" w:cs="Times New Roman"/>
        </w:rPr>
        <w:t xml:space="preserve"> initial quotes from</w:t>
      </w:r>
      <w:r w:rsidR="00B6095C">
        <w:rPr>
          <w:rFonts w:ascii="Times New Roman" w:eastAsia="Times New Roman" w:hAnsi="Times New Roman" w:cs="Times New Roman"/>
        </w:rPr>
        <w:t xml:space="preserve"> vendors for the event, requesting volunteers to assist with the event, and engaging with other JHU partners like other offices or student groups to help with the event. </w:t>
      </w:r>
      <w:r w:rsidR="00E81D5E">
        <w:rPr>
          <w:rFonts w:ascii="Times New Roman" w:eastAsia="Times New Roman" w:hAnsi="Times New Roman" w:cs="Times New Roman"/>
          <w:i/>
          <w:iCs/>
        </w:rPr>
        <w:t xml:space="preserve">The Co-Chairs will have to submit an event proposal to be approved by the Executive Board and the </w:t>
      </w:r>
      <w:r w:rsidR="00EC11E5">
        <w:rPr>
          <w:rFonts w:ascii="Times New Roman" w:eastAsia="Times New Roman" w:hAnsi="Times New Roman" w:cs="Times New Roman"/>
          <w:i/>
          <w:iCs/>
        </w:rPr>
        <w:t>Advisor</w:t>
      </w:r>
      <w:r w:rsidR="00E81D5E">
        <w:rPr>
          <w:rFonts w:ascii="Times New Roman" w:eastAsia="Times New Roman" w:hAnsi="Times New Roman" w:cs="Times New Roman"/>
          <w:i/>
          <w:iCs/>
        </w:rPr>
        <w:t xml:space="preserve"> for SGA. </w:t>
      </w:r>
    </w:p>
    <w:p w14:paraId="2FE7BCBE" w14:textId="377CE2A0" w:rsidR="00A31D08" w:rsidRPr="003F59EA" w:rsidRDefault="00E16E8B" w:rsidP="00E81D5E">
      <w:pPr>
        <w:rPr>
          <w:rFonts w:ascii="Times New Roman" w:eastAsia="Times New Roman" w:hAnsi="Times New Roman" w:cs="Times New Roman"/>
          <w:color w:val="000000" w:themeColor="text1"/>
        </w:rPr>
      </w:pPr>
      <w:r w:rsidRPr="00497993">
        <w:rPr>
          <w:rFonts w:ascii="Times New Roman" w:eastAsia="Times New Roman" w:hAnsi="Times New Roman" w:cs="Times New Roman"/>
          <w:b/>
          <w:bCs/>
        </w:rPr>
        <w:t>Collaborat</w:t>
      </w:r>
      <w:r w:rsidR="00497993">
        <w:rPr>
          <w:rFonts w:ascii="Times New Roman" w:eastAsia="Times New Roman" w:hAnsi="Times New Roman" w:cs="Times New Roman"/>
          <w:b/>
          <w:bCs/>
        </w:rPr>
        <w:t>e</w:t>
      </w:r>
      <w:r w:rsidRPr="00497993">
        <w:rPr>
          <w:rFonts w:ascii="Times New Roman" w:eastAsia="Times New Roman" w:hAnsi="Times New Roman" w:cs="Times New Roman"/>
          <w:b/>
          <w:bCs/>
        </w:rPr>
        <w:t xml:space="preserve"> to promote events</w:t>
      </w:r>
      <w:r>
        <w:rPr>
          <w:rFonts w:ascii="Times New Roman" w:eastAsia="Times New Roman" w:hAnsi="Times New Roman" w:cs="Times New Roman"/>
        </w:rPr>
        <w:t xml:space="preserve">. </w:t>
      </w:r>
      <w:r w:rsidR="00A31D08" w:rsidRPr="003F59EA">
        <w:rPr>
          <w:rFonts w:ascii="Times New Roman" w:eastAsia="Times New Roman" w:hAnsi="Times New Roman" w:cs="Times New Roman"/>
        </w:rPr>
        <w:t>The Co-Chair</w:t>
      </w:r>
      <w:r w:rsidR="00B6095C">
        <w:rPr>
          <w:rFonts w:ascii="Times New Roman" w:eastAsia="Times New Roman" w:hAnsi="Times New Roman" w:cs="Times New Roman"/>
        </w:rPr>
        <w:t>s are responsible for working with the Communications &amp; Mark</w:t>
      </w:r>
      <w:r w:rsidR="00E81D5E">
        <w:rPr>
          <w:rFonts w:ascii="Times New Roman" w:eastAsia="Times New Roman" w:hAnsi="Times New Roman" w:cs="Times New Roman"/>
        </w:rPr>
        <w:t xml:space="preserve">eting committee to create marketing plans for their event and to </w:t>
      </w:r>
      <w:r w:rsidR="004E01AB">
        <w:rPr>
          <w:rFonts w:ascii="Times New Roman" w:eastAsia="Times New Roman" w:hAnsi="Times New Roman" w:cs="Times New Roman"/>
        </w:rPr>
        <w:t>have</w:t>
      </w:r>
      <w:r w:rsidR="00E81D5E">
        <w:rPr>
          <w:rFonts w:ascii="Times New Roman" w:eastAsia="Times New Roman" w:hAnsi="Times New Roman" w:cs="Times New Roman"/>
        </w:rPr>
        <w:t xml:space="preserve"> the event posted on Hopkins Groups. </w:t>
      </w:r>
    </w:p>
    <w:p w14:paraId="6840A322" w14:textId="36F630E5" w:rsidR="00A31D08" w:rsidRPr="003F59EA" w:rsidRDefault="00A31D08" w:rsidP="00497993">
      <w:pPr>
        <w:rPr>
          <w:rFonts w:ascii="Times New Roman" w:eastAsia="Times New Roman" w:hAnsi="Times New Roman" w:cs="Times New Roman"/>
          <w:color w:val="000000" w:themeColor="text1"/>
        </w:rPr>
      </w:pPr>
      <w:r w:rsidRPr="00497993">
        <w:rPr>
          <w:rFonts w:ascii="Times New Roman" w:eastAsia="Times New Roman" w:hAnsi="Times New Roman" w:cs="Times New Roman"/>
          <w:b/>
          <w:bCs/>
        </w:rPr>
        <w:t>Collaborat</w:t>
      </w:r>
      <w:r w:rsidR="00497993" w:rsidRPr="00497993">
        <w:rPr>
          <w:rFonts w:ascii="Times New Roman" w:eastAsia="Times New Roman" w:hAnsi="Times New Roman" w:cs="Times New Roman"/>
          <w:b/>
          <w:bCs/>
        </w:rPr>
        <w:t>e</w:t>
      </w:r>
      <w:r w:rsidRPr="00497993">
        <w:rPr>
          <w:rFonts w:ascii="Times New Roman" w:eastAsia="Times New Roman" w:hAnsi="Times New Roman" w:cs="Times New Roman"/>
          <w:b/>
          <w:bCs/>
        </w:rPr>
        <w:t xml:space="preserve"> with other</w:t>
      </w:r>
      <w:r w:rsidR="00497993" w:rsidRPr="00497993">
        <w:rPr>
          <w:rFonts w:ascii="Times New Roman" w:eastAsia="Times New Roman" w:hAnsi="Times New Roman" w:cs="Times New Roman"/>
          <w:b/>
          <w:bCs/>
        </w:rPr>
        <w:t xml:space="preserve"> JHU</w:t>
      </w:r>
      <w:r w:rsidRPr="00497993">
        <w:rPr>
          <w:rFonts w:ascii="Times New Roman" w:eastAsia="Times New Roman" w:hAnsi="Times New Roman" w:cs="Times New Roman"/>
          <w:b/>
          <w:bCs/>
        </w:rPr>
        <w:t xml:space="preserve"> organizations</w:t>
      </w:r>
      <w:r w:rsidR="00497993" w:rsidRPr="00497993">
        <w:rPr>
          <w:rFonts w:ascii="Times New Roman" w:eastAsia="Times New Roman" w:hAnsi="Times New Roman" w:cs="Times New Roman"/>
          <w:b/>
          <w:bCs/>
        </w:rPr>
        <w:t xml:space="preserve"> and/or offices to produce events.</w:t>
      </w:r>
      <w:r w:rsidRPr="003F59EA">
        <w:rPr>
          <w:rFonts w:ascii="Times New Roman" w:eastAsia="Times New Roman" w:hAnsi="Times New Roman" w:cs="Times New Roman"/>
        </w:rPr>
        <w:t xml:space="preserve"> The Co-Chair</w:t>
      </w:r>
      <w:r w:rsidR="004E01AB">
        <w:rPr>
          <w:rFonts w:ascii="Times New Roman" w:eastAsia="Times New Roman" w:hAnsi="Times New Roman" w:cs="Times New Roman"/>
        </w:rPr>
        <w:t>s</w:t>
      </w:r>
      <w:r w:rsidRPr="003F59EA">
        <w:rPr>
          <w:rFonts w:ascii="Times New Roman" w:eastAsia="Times New Roman" w:hAnsi="Times New Roman" w:cs="Times New Roman"/>
        </w:rPr>
        <w:t xml:space="preserve"> </w:t>
      </w:r>
      <w:r w:rsidR="00497993">
        <w:rPr>
          <w:rFonts w:ascii="Times New Roman" w:eastAsia="Times New Roman" w:hAnsi="Times New Roman" w:cs="Times New Roman"/>
        </w:rPr>
        <w:t xml:space="preserve">(sometimes with the Vice President and </w:t>
      </w:r>
      <w:r w:rsidR="00EC11E5">
        <w:rPr>
          <w:rFonts w:ascii="Times New Roman" w:eastAsia="Times New Roman" w:hAnsi="Times New Roman" w:cs="Times New Roman"/>
        </w:rPr>
        <w:t>Advisor</w:t>
      </w:r>
      <w:r w:rsidR="00497993">
        <w:rPr>
          <w:rFonts w:ascii="Times New Roman" w:eastAsia="Times New Roman" w:hAnsi="Times New Roman" w:cs="Times New Roman"/>
        </w:rPr>
        <w:t xml:space="preserve"> for SGA) works with other JHU offices, other JHU student organizations, and community partners in DC and Baltimore to produce events relevant to the AAP student community. </w:t>
      </w:r>
    </w:p>
    <w:p w14:paraId="63B1D979" w14:textId="1CF598A6" w:rsidR="00A31D08" w:rsidRPr="00497993" w:rsidRDefault="00497993" w:rsidP="00497993">
      <w:pPr>
        <w:rPr>
          <w:rFonts w:ascii="Times New Roman" w:eastAsia="Times New Roman" w:hAnsi="Times New Roman" w:cs="Times New Roman"/>
          <w:color w:val="000000" w:themeColor="text1"/>
        </w:rPr>
      </w:pPr>
      <w:r w:rsidRPr="00F63FFE">
        <w:rPr>
          <w:rFonts w:ascii="Times New Roman" w:eastAsia="Times New Roman" w:hAnsi="Times New Roman" w:cs="Times New Roman"/>
          <w:b/>
          <w:bCs/>
          <w:color w:val="000000" w:themeColor="text1"/>
        </w:rPr>
        <w:t>Maintain records</w:t>
      </w:r>
      <w:r>
        <w:rPr>
          <w:rFonts w:ascii="Times New Roman" w:eastAsia="Times New Roman" w:hAnsi="Times New Roman" w:cs="Times New Roman"/>
          <w:b/>
          <w:bCs/>
          <w:color w:val="000000" w:themeColor="text1"/>
        </w:rPr>
        <w:t xml:space="preserve"> and submit proposals</w:t>
      </w:r>
      <w:r>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sidRPr="003F59EA">
        <w:rPr>
          <w:rFonts w:ascii="Times New Roman" w:eastAsia="Times New Roman" w:hAnsi="Times New Roman" w:cs="Times New Roman"/>
          <w:color w:val="000000" w:themeColor="text1"/>
        </w:rPr>
        <w:t>Co-Chairs maintain accurate records of the committee’s internal documents, meeting minutes, and other relevant information</w:t>
      </w:r>
      <w:r>
        <w:rPr>
          <w:rFonts w:ascii="Times New Roman" w:eastAsia="Times New Roman" w:hAnsi="Times New Roman" w:cs="Times New Roman"/>
          <w:color w:val="000000" w:themeColor="text1"/>
        </w:rPr>
        <w:t xml:space="preserve"> on Hopkins Groups. They submit event proposals and additional funding requests as needed in a timely manner. </w:t>
      </w:r>
    </w:p>
    <w:p w14:paraId="0D0AF42D" w14:textId="77777777" w:rsidR="001E7CEE" w:rsidRDefault="001E7CEE">
      <w:pPr>
        <w:spacing w:line="278" w:lineRule="auto"/>
        <w:rPr>
          <w:rFonts w:ascii="Times New Roman" w:eastAsia="Times New Roman" w:hAnsi="Times New Roman" w:cs="Times New Roman"/>
          <w:color w:val="0F4761" w:themeColor="accent1" w:themeShade="BF"/>
          <w:sz w:val="36"/>
          <w:szCs w:val="36"/>
        </w:rPr>
      </w:pPr>
      <w:r>
        <w:rPr>
          <w:rFonts w:ascii="Times New Roman" w:eastAsia="Times New Roman" w:hAnsi="Times New Roman" w:cs="Times New Roman"/>
          <w:sz w:val="36"/>
          <w:szCs w:val="36"/>
        </w:rPr>
        <w:br w:type="page"/>
      </w:r>
    </w:p>
    <w:p w14:paraId="38F0E028" w14:textId="26FE8397" w:rsidR="00A31D08" w:rsidRPr="00497993" w:rsidRDefault="00A31D08" w:rsidP="00497993">
      <w:pPr>
        <w:pStyle w:val="Heading2"/>
        <w:rPr>
          <w:rFonts w:ascii="Times New Roman" w:eastAsia="Times New Roman" w:hAnsi="Times New Roman" w:cs="Times New Roman"/>
          <w:sz w:val="36"/>
          <w:szCs w:val="36"/>
        </w:rPr>
      </w:pPr>
      <w:bookmarkStart w:id="16" w:name="_Toc202864787"/>
      <w:r w:rsidRPr="00497993">
        <w:rPr>
          <w:rFonts w:ascii="Times New Roman" w:eastAsia="Times New Roman" w:hAnsi="Times New Roman" w:cs="Times New Roman"/>
          <w:sz w:val="36"/>
          <w:szCs w:val="36"/>
        </w:rPr>
        <w:lastRenderedPageBreak/>
        <w:t>Governance Co-Chair Positions</w:t>
      </w:r>
      <w:bookmarkEnd w:id="16"/>
    </w:p>
    <w:p w14:paraId="0BD43946" w14:textId="77777777" w:rsidR="00A31D08" w:rsidRPr="00497993" w:rsidRDefault="00A31D08" w:rsidP="00497993">
      <w:pPr>
        <w:pStyle w:val="Heading3"/>
        <w:rPr>
          <w:rFonts w:ascii="Times New Roman" w:eastAsia="Times New Roman" w:hAnsi="Times New Roman" w:cs="Times New Roman"/>
          <w:sz w:val="32"/>
          <w:szCs w:val="32"/>
        </w:rPr>
      </w:pPr>
      <w:bookmarkStart w:id="17" w:name="_Toc202864788"/>
      <w:r w:rsidRPr="00497993">
        <w:rPr>
          <w:rFonts w:ascii="Times New Roman" w:eastAsia="Times New Roman" w:hAnsi="Times New Roman" w:cs="Times New Roman"/>
          <w:sz w:val="32"/>
          <w:szCs w:val="32"/>
        </w:rPr>
        <w:t>Committee Description</w:t>
      </w:r>
      <w:bookmarkEnd w:id="17"/>
    </w:p>
    <w:p w14:paraId="0A4C18BF" w14:textId="6D325DD8" w:rsidR="00BA39DF" w:rsidRDefault="00BA39DF" w:rsidP="00BA39DF">
      <w:pPr>
        <w:rPr>
          <w:rFonts w:ascii="Times New Roman" w:eastAsia="Times New Roman" w:hAnsi="Times New Roman" w:cs="Times New Roman"/>
        </w:rPr>
      </w:pPr>
      <w:r w:rsidRPr="00A366D7">
        <w:rPr>
          <w:rFonts w:ascii="Times New Roman" w:eastAsia="Times New Roman" w:hAnsi="Times New Roman" w:cs="Times New Roman"/>
        </w:rPr>
        <w:t>The Governance Committee ensures the smooth and transparent operation of the</w:t>
      </w:r>
      <w:r w:rsidR="004E01AB">
        <w:rPr>
          <w:rFonts w:ascii="Times New Roman" w:eastAsia="Times New Roman" w:hAnsi="Times New Roman" w:cs="Times New Roman"/>
        </w:rPr>
        <w:t xml:space="preserve"> SGA</w:t>
      </w:r>
      <w:r w:rsidRPr="00A366D7">
        <w:rPr>
          <w:rFonts w:ascii="Times New Roman" w:eastAsia="Times New Roman" w:hAnsi="Times New Roman" w:cs="Times New Roman"/>
        </w:rPr>
        <w:t xml:space="preserve">. </w:t>
      </w:r>
      <w:r>
        <w:rPr>
          <w:rFonts w:ascii="Times New Roman" w:eastAsia="Times New Roman" w:hAnsi="Times New Roman" w:cs="Times New Roman"/>
        </w:rPr>
        <w:t xml:space="preserve">The committee will maintain the by-laws and are responsible for managing any changes to the by-laws. The committee will work with all other committees and the Executive Board to ensure that JHU </w:t>
      </w:r>
      <w:r w:rsidR="004E01AB">
        <w:rPr>
          <w:rFonts w:ascii="Times New Roman" w:eastAsia="Times New Roman" w:hAnsi="Times New Roman" w:cs="Times New Roman"/>
        </w:rPr>
        <w:t xml:space="preserve">and/or AAP </w:t>
      </w:r>
      <w:r>
        <w:rPr>
          <w:rFonts w:ascii="Times New Roman" w:eastAsia="Times New Roman" w:hAnsi="Times New Roman" w:cs="Times New Roman"/>
        </w:rPr>
        <w:t xml:space="preserve">policies are being followed at all times. The Governance Committee will work with the Executive Board and the </w:t>
      </w:r>
      <w:r w:rsidR="00EC11E5">
        <w:rPr>
          <w:rFonts w:ascii="Times New Roman" w:eastAsia="Times New Roman" w:hAnsi="Times New Roman" w:cs="Times New Roman"/>
        </w:rPr>
        <w:t>Advisor</w:t>
      </w:r>
      <w:r>
        <w:rPr>
          <w:rFonts w:ascii="Times New Roman" w:eastAsia="Times New Roman" w:hAnsi="Times New Roman" w:cs="Times New Roman"/>
        </w:rPr>
        <w:t xml:space="preserve"> for SGA to ensure that elections are being conducted in Hopkins Groups in a fair and accessible manner. </w:t>
      </w:r>
    </w:p>
    <w:p w14:paraId="245E0060" w14:textId="77777777" w:rsidR="00BA39DF" w:rsidRDefault="00BA39DF" w:rsidP="00BA39DF">
      <w:pPr>
        <w:rPr>
          <w:rFonts w:ascii="Times New Roman" w:eastAsia="Times New Roman" w:hAnsi="Times New Roman" w:cs="Times New Roman"/>
        </w:rPr>
      </w:pPr>
      <w:r w:rsidRPr="00A366D7">
        <w:rPr>
          <w:rFonts w:ascii="Times New Roman" w:eastAsia="Times New Roman" w:hAnsi="Times New Roman" w:cs="Times New Roman"/>
        </w:rPr>
        <w:t>Additionally, the Governance Committee plays a key role in supporting other student organizations</w:t>
      </w:r>
      <w:r>
        <w:rPr>
          <w:rFonts w:ascii="Times New Roman" w:eastAsia="Times New Roman" w:hAnsi="Times New Roman" w:cs="Times New Roman"/>
        </w:rPr>
        <w:t xml:space="preserve">. They make up a large part of the final approval group for new club applications, and they assist the President with support for SGA sponsored clubs and organizations regarding policies. They lead the effort with the President to ensure that all clubs are certified as active every semester. </w:t>
      </w:r>
    </w:p>
    <w:p w14:paraId="45412410" w14:textId="071B4F09" w:rsidR="00BA39DF" w:rsidRPr="00A366D7" w:rsidRDefault="00BA39DF" w:rsidP="00BA39DF">
      <w:pPr>
        <w:rPr>
          <w:rFonts w:ascii="Times New Roman" w:eastAsia="Times New Roman" w:hAnsi="Times New Roman" w:cs="Times New Roman"/>
        </w:rPr>
      </w:pPr>
      <w:r>
        <w:rPr>
          <w:rFonts w:ascii="Times New Roman" w:eastAsia="Times New Roman" w:hAnsi="Times New Roman" w:cs="Times New Roman"/>
        </w:rPr>
        <w:t>The Governance Committee will also be responsible for working with the President regarding student advocacy campaigns. Student Advocacy means that students are requesting changes to a policy or that students are requesting additional resources like a food pantry, lounge space</w:t>
      </w:r>
      <w:r w:rsidR="004E01AB">
        <w:rPr>
          <w:rFonts w:ascii="Times New Roman" w:eastAsia="Times New Roman" w:hAnsi="Times New Roman" w:cs="Times New Roman"/>
        </w:rPr>
        <w:t>, etc</w:t>
      </w:r>
      <w:r>
        <w:rPr>
          <w:rFonts w:ascii="Times New Roman" w:eastAsia="Times New Roman" w:hAnsi="Times New Roman" w:cs="Times New Roman"/>
        </w:rPr>
        <w:t xml:space="preserve">. These changes are not always able to be made, but sometimes they can be successful. </w:t>
      </w:r>
    </w:p>
    <w:p w14:paraId="6240E926" w14:textId="77777777" w:rsidR="00A31D08" w:rsidRPr="00BA39DF" w:rsidRDefault="00A31D08" w:rsidP="00BA39DF">
      <w:pPr>
        <w:pStyle w:val="Heading3"/>
        <w:rPr>
          <w:rFonts w:ascii="Times New Roman" w:eastAsia="Times New Roman" w:hAnsi="Times New Roman" w:cs="Times New Roman"/>
          <w:color w:val="074F6A" w:themeColor="accent4" w:themeShade="80"/>
          <w:sz w:val="32"/>
          <w:szCs w:val="32"/>
        </w:rPr>
      </w:pPr>
      <w:bookmarkStart w:id="18" w:name="_Toc202864789"/>
      <w:r w:rsidRPr="00BA39DF">
        <w:rPr>
          <w:rFonts w:ascii="Times New Roman" w:eastAsia="Times New Roman" w:hAnsi="Times New Roman" w:cs="Times New Roman"/>
          <w:color w:val="074F6A" w:themeColor="accent4" w:themeShade="80"/>
          <w:sz w:val="32"/>
          <w:szCs w:val="32"/>
        </w:rPr>
        <w:t>Co-Chair Descriptions</w:t>
      </w:r>
      <w:bookmarkEnd w:id="18"/>
    </w:p>
    <w:p w14:paraId="06EB3D88" w14:textId="33EC92C4" w:rsidR="00BA39DF" w:rsidRPr="003F59EA" w:rsidRDefault="00BA39DF" w:rsidP="00BA39DF">
      <w:pPr>
        <w:rPr>
          <w:rFonts w:ascii="Times New Roman" w:eastAsia="Times New Roman" w:hAnsi="Times New Roman" w:cs="Times New Roman"/>
        </w:rPr>
      </w:pPr>
      <w:r w:rsidRPr="003F59EA">
        <w:rPr>
          <w:rFonts w:ascii="Times New Roman" w:eastAsia="Times New Roman" w:hAnsi="Times New Roman" w:cs="Times New Roman"/>
        </w:rPr>
        <w:t xml:space="preserve">The </w:t>
      </w:r>
      <w:r>
        <w:rPr>
          <w:rFonts w:ascii="Times New Roman" w:eastAsia="Times New Roman" w:hAnsi="Times New Roman" w:cs="Times New Roman"/>
        </w:rPr>
        <w:t>Governance</w:t>
      </w:r>
      <w:r w:rsidRPr="00A366D7">
        <w:rPr>
          <w:rFonts w:ascii="Times New Roman" w:eastAsia="Times New Roman" w:hAnsi="Times New Roman" w:cs="Times New Roman"/>
        </w:rPr>
        <w:t xml:space="preserve"> </w:t>
      </w:r>
      <w:r w:rsidRPr="003F59EA">
        <w:rPr>
          <w:rFonts w:ascii="Times New Roman" w:eastAsia="Times New Roman" w:hAnsi="Times New Roman" w:cs="Times New Roman"/>
        </w:rPr>
        <w:t xml:space="preserve">Co-Chairs are </w:t>
      </w:r>
      <w:r>
        <w:rPr>
          <w:rFonts w:ascii="Times New Roman" w:eastAsia="Times New Roman" w:hAnsi="Times New Roman" w:cs="Times New Roman"/>
        </w:rPr>
        <w:t>the leaders of the Governance</w:t>
      </w:r>
      <w:r w:rsidRPr="00A366D7">
        <w:rPr>
          <w:rFonts w:ascii="Times New Roman" w:eastAsia="Times New Roman" w:hAnsi="Times New Roman" w:cs="Times New Roman"/>
        </w:rPr>
        <w:t xml:space="preserve"> </w:t>
      </w:r>
      <w:r>
        <w:rPr>
          <w:rFonts w:ascii="Times New Roman" w:eastAsia="Times New Roman" w:hAnsi="Times New Roman" w:cs="Times New Roman"/>
        </w:rPr>
        <w:t>Committee. They are responsible for all matters policy related to the SGA and its affiliated clubs. They are responsible for leading the charge to have free and fair elections in Hopkins Groups, certifying SGA</w:t>
      </w:r>
      <w:r w:rsidR="004E01AB">
        <w:rPr>
          <w:rFonts w:ascii="Times New Roman" w:eastAsia="Times New Roman" w:hAnsi="Times New Roman" w:cs="Times New Roman"/>
        </w:rPr>
        <w:t>-</w:t>
      </w:r>
      <w:r>
        <w:rPr>
          <w:rFonts w:ascii="Times New Roman" w:eastAsia="Times New Roman" w:hAnsi="Times New Roman" w:cs="Times New Roman"/>
        </w:rPr>
        <w:t xml:space="preserve">sponsored clubs as active, helping to approve new clubs, and gathering student advocacy requests. </w:t>
      </w:r>
    </w:p>
    <w:p w14:paraId="1E2EA5B0" w14:textId="77777777" w:rsidR="00A31D08" w:rsidRPr="00BA39DF" w:rsidRDefault="00A31D08" w:rsidP="00BA39DF">
      <w:pPr>
        <w:pStyle w:val="Heading3"/>
        <w:rPr>
          <w:rFonts w:ascii="Times New Roman" w:eastAsia="Times New Roman" w:hAnsi="Times New Roman" w:cs="Times New Roman"/>
          <w:color w:val="074F6A" w:themeColor="accent4" w:themeShade="80"/>
          <w:sz w:val="32"/>
          <w:szCs w:val="32"/>
        </w:rPr>
      </w:pPr>
      <w:bookmarkStart w:id="19" w:name="_Toc202864790"/>
      <w:r w:rsidRPr="00BA39DF">
        <w:rPr>
          <w:rFonts w:ascii="Times New Roman" w:eastAsia="Times New Roman" w:hAnsi="Times New Roman" w:cs="Times New Roman"/>
          <w:color w:val="074F6A" w:themeColor="accent4" w:themeShade="80"/>
          <w:sz w:val="32"/>
          <w:szCs w:val="32"/>
        </w:rPr>
        <w:t>Requirements and Criteria</w:t>
      </w:r>
      <w:bookmarkEnd w:id="19"/>
    </w:p>
    <w:p w14:paraId="38325B0A" w14:textId="77777777" w:rsidR="00BA39DF" w:rsidRPr="00A31D08" w:rsidRDefault="00BA39DF" w:rsidP="00BA39DF">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7EDB68D8" w14:textId="17E5545C" w:rsidR="00BA39DF" w:rsidRDefault="00BA39DF" w:rsidP="00BA39DF">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4E01AB">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42521AFC" w14:textId="77777777" w:rsidR="00BA39DF" w:rsidRDefault="00BA39DF" w:rsidP="00BA39DF">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62E1FA67" w14:textId="77777777" w:rsidR="00BA39DF" w:rsidRDefault="00BA39DF" w:rsidP="00BA39DF">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3504E2B6" w14:textId="77777777" w:rsidR="001E7CEE" w:rsidRDefault="001E7CEE">
      <w:pPr>
        <w:spacing w:line="278" w:lineRule="auto"/>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br w:type="page"/>
      </w:r>
    </w:p>
    <w:p w14:paraId="12503EDA" w14:textId="78461E4A" w:rsidR="00BA39DF" w:rsidRDefault="00BA39DF" w:rsidP="00BA39DF">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lastRenderedPageBreak/>
        <w:t xml:space="preserve">Time Commitments </w:t>
      </w:r>
    </w:p>
    <w:p w14:paraId="2B87E738" w14:textId="77777777" w:rsidR="00BA39DF" w:rsidRDefault="00BA39DF" w:rsidP="00BA39DF">
      <w:pPr>
        <w:rPr>
          <w:rFonts w:ascii="Times New Roman" w:eastAsia="Times New Roman" w:hAnsi="Times New Roman" w:cs="Times New Roman"/>
          <w:color w:val="000000" w:themeColor="text1"/>
        </w:rPr>
      </w:pPr>
      <w:r w:rsidRPr="003F59EA">
        <w:rPr>
          <w:rFonts w:ascii="Times New Roman" w:eastAsia="Times New Roman" w:hAnsi="Times New Roman" w:cs="Times New Roman"/>
          <w:color w:val="000000" w:themeColor="text1"/>
        </w:rPr>
        <w:t>Participation/attendance in a minimum of 75% of SGA meetings each semester.</w:t>
      </w:r>
    </w:p>
    <w:p w14:paraId="5F367371" w14:textId="77777777" w:rsidR="004E01AB" w:rsidRDefault="004E01AB" w:rsidP="004E01A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Completion of the leadership and financial training in the fall semester.</w:t>
      </w:r>
    </w:p>
    <w:p w14:paraId="46F79A4E" w14:textId="77777777" w:rsidR="004E01AB" w:rsidRDefault="004E01AB" w:rsidP="004E01A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Attendance at the events they have organized. </w:t>
      </w:r>
    </w:p>
    <w:p w14:paraId="5461B9DA" w14:textId="77777777" w:rsidR="00BA39DF" w:rsidRDefault="00BA39DF" w:rsidP="00BA39D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least one hour during the election season to describe their experience in the position and answer questions from applicants. </w:t>
      </w:r>
    </w:p>
    <w:p w14:paraId="4423CDD1" w14:textId="77777777" w:rsidR="00BA39DF" w:rsidRDefault="00BA39DF" w:rsidP="00BA39DF">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Who are we looking for?</w:t>
      </w:r>
    </w:p>
    <w:p w14:paraId="13A0CAA4" w14:textId="5EB60614" w:rsidR="00BA39DF" w:rsidRPr="003F59EA" w:rsidRDefault="00BA39DF" w:rsidP="00BA39D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who</w:t>
      </w:r>
      <w:r w:rsidR="004E01AB">
        <w:rPr>
          <w:rFonts w:ascii="Times New Roman" w:eastAsia="Times New Roman" w:hAnsi="Times New Roman" w:cs="Times New Roman"/>
          <w:color w:val="000000" w:themeColor="text1"/>
        </w:rPr>
        <w:t xml:space="preserve"> p</w:t>
      </w:r>
      <w:r w:rsidRPr="003F59EA">
        <w:rPr>
          <w:rFonts w:ascii="Times New Roman" w:eastAsia="Times New Roman" w:hAnsi="Times New Roman" w:cs="Times New Roman"/>
          <w:color w:val="000000" w:themeColor="text1"/>
        </w:rPr>
        <w:t>ossess</w:t>
      </w:r>
      <w:r>
        <w:rPr>
          <w:rFonts w:ascii="Times New Roman" w:eastAsia="Times New Roman" w:hAnsi="Times New Roman" w:cs="Times New Roman"/>
          <w:color w:val="000000" w:themeColor="text1"/>
        </w:rPr>
        <w:t>es</w:t>
      </w:r>
      <w:r w:rsidRPr="003F59EA">
        <w:rPr>
          <w:rFonts w:ascii="Times New Roman" w:eastAsia="Times New Roman" w:hAnsi="Times New Roman" w:cs="Times New Roman"/>
          <w:color w:val="000000" w:themeColor="text1"/>
        </w:rPr>
        <w:t xml:space="preserve"> leadership and facilitation skills to guide committee discussions and decision-making processes.</w:t>
      </w:r>
    </w:p>
    <w:p w14:paraId="06F5C56C" w14:textId="015E7E5D" w:rsidR="00BA39DF" w:rsidRDefault="004E01AB" w:rsidP="00BA39DF">
      <w:pPr>
        <w:rPr>
          <w:rFonts w:ascii="Times New Roman" w:eastAsia="Times New Roman" w:hAnsi="Times New Roman" w:cs="Times New Roman"/>
          <w:color w:val="000000" w:themeColor="text1"/>
        </w:rPr>
      </w:pPr>
      <w:r>
        <w:rPr>
          <w:rFonts w:ascii="Times New Roman" w:eastAsia="Times New Roman" w:hAnsi="Times New Roman" w:cs="Times New Roman"/>
        </w:rPr>
        <w:t>Someone who h</w:t>
      </w:r>
      <w:r w:rsidR="00A31D08" w:rsidRPr="003F59EA">
        <w:rPr>
          <w:rFonts w:ascii="Times New Roman" w:eastAsia="Times New Roman" w:hAnsi="Times New Roman" w:cs="Times New Roman"/>
        </w:rPr>
        <w:t>a</w:t>
      </w:r>
      <w:r w:rsidR="00BA39DF">
        <w:rPr>
          <w:rFonts w:ascii="Times New Roman" w:eastAsia="Times New Roman" w:hAnsi="Times New Roman" w:cs="Times New Roman"/>
        </w:rPr>
        <w:t>s a desire to learn about Johns Hopkins University policies and procedures</w:t>
      </w:r>
      <w:r w:rsidR="00A31D08" w:rsidRPr="003F59EA">
        <w:rPr>
          <w:rFonts w:ascii="Times New Roman" w:eastAsia="Times New Roman" w:hAnsi="Times New Roman" w:cs="Times New Roman"/>
        </w:rPr>
        <w:t>.</w:t>
      </w:r>
    </w:p>
    <w:p w14:paraId="2FC635B1" w14:textId="06F2D0AA" w:rsidR="00A31D08" w:rsidRPr="003F59EA" w:rsidRDefault="004E01AB" w:rsidP="00BA39DF">
      <w:pPr>
        <w:rPr>
          <w:rFonts w:ascii="Times New Roman" w:eastAsia="Times New Roman" w:hAnsi="Times New Roman" w:cs="Times New Roman"/>
          <w:color w:val="000000" w:themeColor="text1"/>
        </w:rPr>
      </w:pPr>
      <w:r>
        <w:rPr>
          <w:rFonts w:ascii="Times New Roman" w:eastAsia="Times New Roman" w:hAnsi="Times New Roman" w:cs="Times New Roman"/>
        </w:rPr>
        <w:t>Someone who h</w:t>
      </w:r>
      <w:r w:rsidR="00A31D08" w:rsidRPr="003F59EA">
        <w:rPr>
          <w:rFonts w:ascii="Times New Roman" w:eastAsia="Times New Roman" w:hAnsi="Times New Roman" w:cs="Times New Roman"/>
        </w:rPr>
        <w:t>a</w:t>
      </w:r>
      <w:r w:rsidR="00BA39DF">
        <w:rPr>
          <w:rFonts w:ascii="Times New Roman" w:eastAsia="Times New Roman" w:hAnsi="Times New Roman" w:cs="Times New Roman"/>
        </w:rPr>
        <w:t>s</w:t>
      </w:r>
      <w:r w:rsidR="00A31D08" w:rsidRPr="003F59EA">
        <w:rPr>
          <w:rFonts w:ascii="Times New Roman" w:eastAsia="Times New Roman" w:hAnsi="Times New Roman" w:cs="Times New Roman"/>
        </w:rPr>
        <w:t xml:space="preserve"> experience</w:t>
      </w:r>
      <w:r w:rsidR="00BA39DF">
        <w:rPr>
          <w:rFonts w:ascii="Times New Roman" w:eastAsia="Times New Roman" w:hAnsi="Times New Roman" w:cs="Times New Roman"/>
        </w:rPr>
        <w:t xml:space="preserve"> with</w:t>
      </w:r>
      <w:r w:rsidR="00A31D08" w:rsidRPr="003F59EA">
        <w:rPr>
          <w:rFonts w:ascii="Times New Roman" w:eastAsia="Times New Roman" w:hAnsi="Times New Roman" w:cs="Times New Roman"/>
        </w:rPr>
        <w:t xml:space="preserve"> or demonstrated interest in</w:t>
      </w:r>
      <w:r w:rsidR="00BA39DF">
        <w:rPr>
          <w:rFonts w:ascii="Times New Roman" w:eastAsia="Times New Roman" w:hAnsi="Times New Roman" w:cs="Times New Roman"/>
        </w:rPr>
        <w:t xml:space="preserve"> learning about</w:t>
      </w:r>
      <w:r w:rsidR="00A31D08" w:rsidRPr="003F59EA">
        <w:rPr>
          <w:rFonts w:ascii="Times New Roman" w:eastAsia="Times New Roman" w:hAnsi="Times New Roman" w:cs="Times New Roman"/>
        </w:rPr>
        <w:t xml:space="preserve"> public affairs, public policy, government, political science, or public administration.</w:t>
      </w:r>
    </w:p>
    <w:p w14:paraId="5A83A5D2" w14:textId="3A15AE45" w:rsidR="00A31D08" w:rsidRPr="00BA39DF" w:rsidRDefault="00BA39DF" w:rsidP="00BA39DF">
      <w:pPr>
        <w:pStyle w:val="Heading3"/>
        <w:rPr>
          <w:rFonts w:ascii="Times New Roman" w:eastAsia="Times New Roman" w:hAnsi="Times New Roman" w:cs="Times New Roman"/>
          <w:color w:val="074F6A" w:themeColor="accent4" w:themeShade="80"/>
          <w:sz w:val="32"/>
          <w:szCs w:val="32"/>
        </w:rPr>
      </w:pPr>
      <w:bookmarkStart w:id="20" w:name="_Toc202864791"/>
      <w:r>
        <w:rPr>
          <w:rFonts w:ascii="Times New Roman" w:eastAsia="Times New Roman" w:hAnsi="Times New Roman" w:cs="Times New Roman"/>
          <w:color w:val="074F6A" w:themeColor="accent4" w:themeShade="80"/>
          <w:sz w:val="32"/>
          <w:szCs w:val="32"/>
        </w:rPr>
        <w:t>What do the Governance Committee Co-Chairs Do?</w:t>
      </w:r>
      <w:bookmarkEnd w:id="20"/>
      <w:r>
        <w:rPr>
          <w:rFonts w:ascii="Times New Roman" w:eastAsia="Times New Roman" w:hAnsi="Times New Roman" w:cs="Times New Roman"/>
          <w:color w:val="074F6A" w:themeColor="accent4" w:themeShade="80"/>
          <w:sz w:val="32"/>
          <w:szCs w:val="32"/>
        </w:rPr>
        <w:t xml:space="preserve"> </w:t>
      </w:r>
    </w:p>
    <w:p w14:paraId="077D4887" w14:textId="1529C331" w:rsidR="00A31D08" w:rsidRPr="003F59EA" w:rsidRDefault="00A31D08" w:rsidP="00BA39DF">
      <w:pPr>
        <w:rPr>
          <w:rFonts w:ascii="Times New Roman" w:eastAsia="Times New Roman" w:hAnsi="Times New Roman" w:cs="Times New Roman"/>
          <w:color w:val="000000" w:themeColor="text1"/>
        </w:rPr>
      </w:pPr>
      <w:r w:rsidRPr="00BA39DF">
        <w:rPr>
          <w:rFonts w:ascii="Times New Roman" w:eastAsia="Times New Roman" w:hAnsi="Times New Roman" w:cs="Times New Roman"/>
          <w:b/>
          <w:bCs/>
          <w:color w:val="000000" w:themeColor="text1"/>
        </w:rPr>
        <w:t>Ensur</w:t>
      </w:r>
      <w:r w:rsidR="00BA39DF" w:rsidRPr="00BA39DF">
        <w:rPr>
          <w:rFonts w:ascii="Times New Roman" w:eastAsia="Times New Roman" w:hAnsi="Times New Roman" w:cs="Times New Roman"/>
          <w:b/>
          <w:bCs/>
          <w:color w:val="000000" w:themeColor="text1"/>
        </w:rPr>
        <w:t>e</w:t>
      </w:r>
      <w:r w:rsidRPr="00BA39DF">
        <w:rPr>
          <w:rFonts w:ascii="Times New Roman" w:eastAsia="Times New Roman" w:hAnsi="Times New Roman" w:cs="Times New Roman"/>
          <w:b/>
          <w:bCs/>
          <w:color w:val="000000" w:themeColor="text1"/>
        </w:rPr>
        <w:t xml:space="preserve"> compliance</w:t>
      </w:r>
      <w:r w:rsidR="00BA39DF" w:rsidRPr="00BA39DF">
        <w:rPr>
          <w:rFonts w:ascii="Times New Roman" w:eastAsia="Times New Roman" w:hAnsi="Times New Roman" w:cs="Times New Roman"/>
          <w:b/>
          <w:bCs/>
          <w:color w:val="000000" w:themeColor="text1"/>
        </w:rPr>
        <w:t xml:space="preserve"> with JHU policies.</w:t>
      </w:r>
      <w:r w:rsidRPr="003F59EA">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sidRPr="003F59EA">
        <w:rPr>
          <w:rFonts w:ascii="Times New Roman" w:eastAsia="Times New Roman" w:hAnsi="Times New Roman" w:cs="Times New Roman"/>
          <w:color w:val="000000" w:themeColor="text1"/>
        </w:rPr>
        <w:t xml:space="preserve">Co-Chairs ensure that the </w:t>
      </w:r>
      <w:r w:rsidR="00BA39DF">
        <w:rPr>
          <w:rFonts w:ascii="Times New Roman" w:eastAsia="Times New Roman" w:hAnsi="Times New Roman" w:cs="Times New Roman"/>
          <w:color w:val="000000" w:themeColor="text1"/>
        </w:rPr>
        <w:t>SGA and its affiliated clubs</w:t>
      </w:r>
      <w:r w:rsidRPr="003F59EA">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and organizations </w:t>
      </w:r>
      <w:r w:rsidRPr="003F59EA">
        <w:rPr>
          <w:rFonts w:ascii="Times New Roman" w:eastAsia="Times New Roman" w:hAnsi="Times New Roman" w:cs="Times New Roman"/>
          <w:color w:val="000000" w:themeColor="text1"/>
        </w:rPr>
        <w:t xml:space="preserve">adhere to </w:t>
      </w:r>
      <w:r w:rsidR="00BA39DF">
        <w:rPr>
          <w:rFonts w:ascii="Times New Roman" w:eastAsia="Times New Roman" w:hAnsi="Times New Roman" w:cs="Times New Roman"/>
          <w:color w:val="000000" w:themeColor="text1"/>
        </w:rPr>
        <w:t>their</w:t>
      </w:r>
      <w:r w:rsidRPr="003F59EA">
        <w:rPr>
          <w:rFonts w:ascii="Times New Roman" w:eastAsia="Times New Roman" w:hAnsi="Times New Roman" w:cs="Times New Roman"/>
          <w:color w:val="000000" w:themeColor="text1"/>
        </w:rPr>
        <w:t xml:space="preserve"> governing documents, university policies, and applicable laws and regulations.</w:t>
      </w:r>
      <w:r w:rsidR="006E60A6">
        <w:rPr>
          <w:rFonts w:ascii="Times New Roman" w:eastAsia="Times New Roman" w:hAnsi="Times New Roman" w:cs="Times New Roman"/>
          <w:color w:val="000000" w:themeColor="text1"/>
        </w:rPr>
        <w:t xml:space="preserve"> The committee may be asked to provide information and guidance on JHU </w:t>
      </w:r>
      <w:r w:rsidR="004E01AB">
        <w:rPr>
          <w:rFonts w:ascii="Times New Roman" w:eastAsia="Times New Roman" w:hAnsi="Times New Roman" w:cs="Times New Roman"/>
          <w:color w:val="000000" w:themeColor="text1"/>
        </w:rPr>
        <w:t xml:space="preserve">and/or AAP </w:t>
      </w:r>
      <w:r w:rsidR="006E60A6">
        <w:rPr>
          <w:rFonts w:ascii="Times New Roman" w:eastAsia="Times New Roman" w:hAnsi="Times New Roman" w:cs="Times New Roman"/>
          <w:color w:val="000000" w:themeColor="text1"/>
        </w:rPr>
        <w:t xml:space="preserve">policies with the </w:t>
      </w:r>
      <w:r w:rsidR="00EC11E5">
        <w:rPr>
          <w:rFonts w:ascii="Times New Roman" w:eastAsia="Times New Roman" w:hAnsi="Times New Roman" w:cs="Times New Roman"/>
          <w:color w:val="000000" w:themeColor="text1"/>
        </w:rPr>
        <w:t>Advisor</w:t>
      </w:r>
      <w:r w:rsidR="006E60A6">
        <w:rPr>
          <w:rFonts w:ascii="Times New Roman" w:eastAsia="Times New Roman" w:hAnsi="Times New Roman" w:cs="Times New Roman"/>
          <w:color w:val="000000" w:themeColor="text1"/>
        </w:rPr>
        <w:t xml:space="preserve"> for SGA. </w:t>
      </w:r>
    </w:p>
    <w:p w14:paraId="673C0E10" w14:textId="3C9B770D" w:rsidR="006E60A6" w:rsidRDefault="00BA39DF" w:rsidP="006E60A6">
      <w:pPr>
        <w:rPr>
          <w:rFonts w:ascii="Times New Roman" w:eastAsia="Times New Roman" w:hAnsi="Times New Roman" w:cs="Times New Roman"/>
          <w:color w:val="000000" w:themeColor="text1"/>
        </w:rPr>
      </w:pPr>
      <w:r w:rsidRPr="006E60A6">
        <w:rPr>
          <w:rFonts w:ascii="Times New Roman" w:eastAsia="Times New Roman" w:hAnsi="Times New Roman" w:cs="Times New Roman"/>
          <w:b/>
          <w:bCs/>
          <w:color w:val="000000" w:themeColor="text1"/>
        </w:rPr>
        <w:t>Collaborate on elections or appointments in Hopkins Groups.</w:t>
      </w:r>
      <w:r>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Co-Chairs work with the Executive Board and the </w:t>
      </w:r>
      <w:r w:rsidR="00EC11E5">
        <w:rPr>
          <w:rFonts w:ascii="Times New Roman" w:eastAsia="Times New Roman" w:hAnsi="Times New Roman" w:cs="Times New Roman"/>
          <w:color w:val="000000" w:themeColor="text1"/>
        </w:rPr>
        <w:t>Advisor</w:t>
      </w:r>
      <w:r>
        <w:rPr>
          <w:rFonts w:ascii="Times New Roman" w:eastAsia="Times New Roman" w:hAnsi="Times New Roman" w:cs="Times New Roman"/>
          <w:color w:val="000000" w:themeColor="text1"/>
        </w:rPr>
        <w:t xml:space="preserve"> for SGA to conduct elections for the upcoming year and appointments of </w:t>
      </w:r>
      <w:r w:rsidR="004E01AB">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o-</w:t>
      </w:r>
      <w:r w:rsidR="004E01AB">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 xml:space="preserve">hair vacancies in Hopkins Groups. </w:t>
      </w:r>
    </w:p>
    <w:p w14:paraId="25BAE1EC" w14:textId="1DDBA7EC" w:rsidR="00A31D08" w:rsidRPr="003F59EA" w:rsidRDefault="00A31D08" w:rsidP="006E60A6">
      <w:pPr>
        <w:rPr>
          <w:rFonts w:ascii="Times New Roman" w:eastAsia="Times New Roman" w:hAnsi="Times New Roman" w:cs="Times New Roman"/>
          <w:color w:val="000000" w:themeColor="text1"/>
        </w:rPr>
      </w:pPr>
      <w:r w:rsidRPr="006E60A6">
        <w:rPr>
          <w:rFonts w:ascii="Times New Roman" w:eastAsia="Times New Roman" w:hAnsi="Times New Roman" w:cs="Times New Roman"/>
          <w:b/>
          <w:bCs/>
          <w:color w:val="000000" w:themeColor="text1"/>
        </w:rPr>
        <w:t>Updat</w:t>
      </w:r>
      <w:r w:rsidR="006E60A6">
        <w:rPr>
          <w:rFonts w:ascii="Times New Roman" w:eastAsia="Times New Roman" w:hAnsi="Times New Roman" w:cs="Times New Roman"/>
          <w:b/>
          <w:bCs/>
          <w:color w:val="000000" w:themeColor="text1"/>
        </w:rPr>
        <w:t>e</w:t>
      </w:r>
      <w:r w:rsidRPr="006E60A6">
        <w:rPr>
          <w:rFonts w:ascii="Times New Roman" w:eastAsia="Times New Roman" w:hAnsi="Times New Roman" w:cs="Times New Roman"/>
          <w:b/>
          <w:bCs/>
          <w:color w:val="000000" w:themeColor="text1"/>
        </w:rPr>
        <w:t xml:space="preserve"> governing documents</w:t>
      </w:r>
      <w:r w:rsidR="006E60A6">
        <w:rPr>
          <w:rFonts w:ascii="Times New Roman" w:eastAsia="Times New Roman" w:hAnsi="Times New Roman" w:cs="Times New Roman"/>
          <w:b/>
          <w:bCs/>
          <w:color w:val="000000" w:themeColor="text1"/>
        </w:rPr>
        <w:t xml:space="preserve"> as needed</w:t>
      </w:r>
      <w:r w:rsidR="006E60A6" w:rsidRPr="006E60A6">
        <w:rPr>
          <w:rFonts w:ascii="Times New Roman" w:eastAsia="Times New Roman" w:hAnsi="Times New Roman" w:cs="Times New Roman"/>
          <w:b/>
          <w:bCs/>
          <w:color w:val="000000" w:themeColor="text1"/>
        </w:rPr>
        <w:t>.</w:t>
      </w:r>
      <w:r w:rsidR="006E60A6">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sidRPr="003F59EA">
        <w:rPr>
          <w:rFonts w:ascii="Times New Roman" w:eastAsia="Times New Roman" w:hAnsi="Times New Roman" w:cs="Times New Roman"/>
          <w:color w:val="000000" w:themeColor="text1"/>
        </w:rPr>
        <w:t xml:space="preserve">Co-Chairs work with the </w:t>
      </w:r>
      <w:r w:rsidR="006E60A6">
        <w:rPr>
          <w:rFonts w:ascii="Times New Roman" w:eastAsia="Times New Roman" w:hAnsi="Times New Roman" w:cs="Times New Roman"/>
          <w:color w:val="000000" w:themeColor="text1"/>
        </w:rPr>
        <w:t xml:space="preserve">Executive Board and the </w:t>
      </w:r>
      <w:r w:rsidR="00EC11E5">
        <w:rPr>
          <w:rFonts w:ascii="Times New Roman" w:eastAsia="Times New Roman" w:hAnsi="Times New Roman" w:cs="Times New Roman"/>
          <w:color w:val="000000" w:themeColor="text1"/>
        </w:rPr>
        <w:t>Advisor</w:t>
      </w:r>
      <w:r w:rsidR="006E60A6">
        <w:rPr>
          <w:rFonts w:ascii="Times New Roman" w:eastAsia="Times New Roman" w:hAnsi="Times New Roman" w:cs="Times New Roman"/>
          <w:color w:val="000000" w:themeColor="text1"/>
        </w:rPr>
        <w:t xml:space="preserve"> for SGA</w:t>
      </w:r>
      <w:r w:rsidRPr="003F59EA">
        <w:rPr>
          <w:rFonts w:ascii="Times New Roman" w:eastAsia="Times New Roman" w:hAnsi="Times New Roman" w:cs="Times New Roman"/>
          <w:color w:val="000000" w:themeColor="text1"/>
        </w:rPr>
        <w:t xml:space="preserve"> to review and update the organization's governing documents as needed, reflecting changes in the organization's structure, goals, or operations.</w:t>
      </w:r>
    </w:p>
    <w:p w14:paraId="16197195" w14:textId="4064E887" w:rsidR="00A31D08" w:rsidRDefault="006E60A6" w:rsidP="006E60A6">
      <w:pPr>
        <w:rPr>
          <w:rFonts w:ascii="Times New Roman" w:eastAsia="Times New Roman" w:hAnsi="Times New Roman" w:cs="Times New Roman"/>
        </w:rPr>
      </w:pPr>
      <w:r w:rsidRPr="006E60A6">
        <w:rPr>
          <w:rFonts w:ascii="Times New Roman" w:eastAsia="Times New Roman" w:hAnsi="Times New Roman" w:cs="Times New Roman"/>
          <w:b/>
          <w:bCs/>
        </w:rPr>
        <w:t>Support SGA Sponsored Organizations.</w:t>
      </w:r>
      <w:r>
        <w:rPr>
          <w:rFonts w:ascii="Times New Roman" w:eastAsia="Times New Roman" w:hAnsi="Times New Roman" w:cs="Times New Roman"/>
        </w:rPr>
        <w:t xml:space="preserve"> </w:t>
      </w:r>
      <w:r w:rsidR="004E01AB">
        <w:rPr>
          <w:rFonts w:ascii="Times New Roman" w:eastAsia="Times New Roman" w:hAnsi="Times New Roman" w:cs="Times New Roman"/>
        </w:rPr>
        <w:t xml:space="preserve">The </w:t>
      </w:r>
      <w:r>
        <w:rPr>
          <w:rFonts w:ascii="Times New Roman" w:eastAsia="Times New Roman" w:hAnsi="Times New Roman" w:cs="Times New Roman"/>
        </w:rPr>
        <w:t>Co-Chairs work with the committee to do the first vetting of new organization applications. When a club has been approved, they will help with confirming that all organizations are active per JHU</w:t>
      </w:r>
      <w:r w:rsidR="004E01AB">
        <w:rPr>
          <w:rFonts w:ascii="Times New Roman" w:eastAsia="Times New Roman" w:hAnsi="Times New Roman" w:cs="Times New Roman"/>
        </w:rPr>
        <w:t xml:space="preserve"> and/or AAP</w:t>
      </w:r>
      <w:r>
        <w:rPr>
          <w:rFonts w:ascii="Times New Roman" w:eastAsia="Times New Roman" w:hAnsi="Times New Roman" w:cs="Times New Roman"/>
        </w:rPr>
        <w:t xml:space="preserve"> polic</w:t>
      </w:r>
      <w:r w:rsidR="004E01AB">
        <w:rPr>
          <w:rFonts w:ascii="Times New Roman" w:eastAsia="Times New Roman" w:hAnsi="Times New Roman" w:cs="Times New Roman"/>
        </w:rPr>
        <w:t>ies</w:t>
      </w:r>
      <w:r>
        <w:rPr>
          <w:rFonts w:ascii="Times New Roman" w:eastAsia="Times New Roman" w:hAnsi="Times New Roman" w:cs="Times New Roman"/>
        </w:rPr>
        <w:t xml:space="preserve">. </w:t>
      </w:r>
    </w:p>
    <w:p w14:paraId="075A2D60" w14:textId="20763B51" w:rsidR="006E60A6" w:rsidRDefault="006E60A6" w:rsidP="006E60A6">
      <w:pPr>
        <w:rPr>
          <w:rFonts w:ascii="Times New Roman" w:eastAsia="Times New Roman" w:hAnsi="Times New Roman" w:cs="Times New Roman"/>
          <w:color w:val="000000" w:themeColor="text1"/>
        </w:rPr>
      </w:pPr>
      <w:r w:rsidRPr="00F63FFE">
        <w:rPr>
          <w:rFonts w:ascii="Times New Roman" w:eastAsia="Times New Roman" w:hAnsi="Times New Roman" w:cs="Times New Roman"/>
          <w:b/>
          <w:bCs/>
          <w:color w:val="000000" w:themeColor="text1"/>
        </w:rPr>
        <w:t>Maintain records</w:t>
      </w:r>
      <w:r>
        <w:rPr>
          <w:rFonts w:ascii="Times New Roman" w:eastAsia="Times New Roman" w:hAnsi="Times New Roman" w:cs="Times New Roman"/>
          <w:b/>
          <w:bCs/>
          <w:color w:val="000000" w:themeColor="text1"/>
        </w:rPr>
        <w:t xml:space="preserve"> and submit proposals</w:t>
      </w:r>
      <w:r>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sidRPr="003F59EA">
        <w:rPr>
          <w:rFonts w:ascii="Times New Roman" w:eastAsia="Times New Roman" w:hAnsi="Times New Roman" w:cs="Times New Roman"/>
          <w:color w:val="000000" w:themeColor="text1"/>
        </w:rPr>
        <w:t>Co-Chairs maintain accurate records of the committee’s internal documents, meeting minutes, and other relevant information</w:t>
      </w:r>
      <w:r>
        <w:rPr>
          <w:rFonts w:ascii="Times New Roman" w:eastAsia="Times New Roman" w:hAnsi="Times New Roman" w:cs="Times New Roman"/>
          <w:color w:val="000000" w:themeColor="text1"/>
        </w:rPr>
        <w:t xml:space="preserve"> on Hopkins Groups. They submit event proposals and additional funding requests as needed in a timely manner. </w:t>
      </w:r>
    </w:p>
    <w:p w14:paraId="34A62BFC" w14:textId="04EAB66B" w:rsidR="00666811" w:rsidRPr="004E01AB" w:rsidRDefault="006E60A6" w:rsidP="003F59EA">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Collect and support student advocacy efforts.</w:t>
      </w:r>
      <w:r>
        <w:rPr>
          <w:rFonts w:ascii="Times New Roman" w:eastAsia="Times New Roman" w:hAnsi="Times New Roman" w:cs="Times New Roman"/>
          <w:color w:val="000000" w:themeColor="text1"/>
        </w:rPr>
        <w:t xml:space="preserve"> </w:t>
      </w:r>
      <w:r w:rsidR="004E01AB">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Co-Chairs will work with the Communications and Marketing team on efforts to collect information about student advocacy needs. They will work with the President on how to present that to the relevant JHU offices.</w:t>
      </w:r>
    </w:p>
    <w:sectPr w:rsidR="00666811" w:rsidRPr="004E01AB" w:rsidSect="004E01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A4B3"/>
    <w:multiLevelType w:val="hybridMultilevel"/>
    <w:tmpl w:val="FFFFFFFF"/>
    <w:lvl w:ilvl="0" w:tplc="7A4C48A4">
      <w:start w:val="1"/>
      <w:numFmt w:val="upperRoman"/>
      <w:lvlText w:val="%1."/>
      <w:lvlJc w:val="right"/>
      <w:pPr>
        <w:ind w:left="720" w:hanging="360"/>
      </w:pPr>
    </w:lvl>
    <w:lvl w:ilvl="1" w:tplc="36D4ECF6">
      <w:start w:val="1"/>
      <w:numFmt w:val="lowerLetter"/>
      <w:lvlText w:val="%2."/>
      <w:lvlJc w:val="left"/>
      <w:pPr>
        <w:ind w:left="1440" w:hanging="360"/>
      </w:pPr>
    </w:lvl>
    <w:lvl w:ilvl="2" w:tplc="34840530">
      <w:start w:val="1"/>
      <w:numFmt w:val="lowerRoman"/>
      <w:lvlText w:val="%3."/>
      <w:lvlJc w:val="right"/>
      <w:pPr>
        <w:ind w:left="2160" w:hanging="180"/>
      </w:pPr>
    </w:lvl>
    <w:lvl w:ilvl="3" w:tplc="7F78B200">
      <w:start w:val="1"/>
      <w:numFmt w:val="decimal"/>
      <w:lvlText w:val="%4."/>
      <w:lvlJc w:val="left"/>
      <w:pPr>
        <w:ind w:left="2880" w:hanging="360"/>
      </w:pPr>
    </w:lvl>
    <w:lvl w:ilvl="4" w:tplc="1F94CA5C">
      <w:start w:val="1"/>
      <w:numFmt w:val="lowerLetter"/>
      <w:lvlText w:val="%5."/>
      <w:lvlJc w:val="left"/>
      <w:pPr>
        <w:ind w:left="3600" w:hanging="360"/>
      </w:pPr>
    </w:lvl>
    <w:lvl w:ilvl="5" w:tplc="B618442C">
      <w:start w:val="1"/>
      <w:numFmt w:val="lowerRoman"/>
      <w:lvlText w:val="%6."/>
      <w:lvlJc w:val="right"/>
      <w:pPr>
        <w:ind w:left="4320" w:hanging="180"/>
      </w:pPr>
    </w:lvl>
    <w:lvl w:ilvl="6" w:tplc="A8540FFC">
      <w:start w:val="1"/>
      <w:numFmt w:val="decimal"/>
      <w:lvlText w:val="%7."/>
      <w:lvlJc w:val="left"/>
      <w:pPr>
        <w:ind w:left="5040" w:hanging="360"/>
      </w:pPr>
    </w:lvl>
    <w:lvl w:ilvl="7" w:tplc="BBAE8E5A">
      <w:start w:val="1"/>
      <w:numFmt w:val="lowerLetter"/>
      <w:lvlText w:val="%8."/>
      <w:lvlJc w:val="left"/>
      <w:pPr>
        <w:ind w:left="5760" w:hanging="360"/>
      </w:pPr>
    </w:lvl>
    <w:lvl w:ilvl="8" w:tplc="830009DE">
      <w:start w:val="1"/>
      <w:numFmt w:val="lowerRoman"/>
      <w:lvlText w:val="%9."/>
      <w:lvlJc w:val="right"/>
      <w:pPr>
        <w:ind w:left="6480" w:hanging="180"/>
      </w:pPr>
    </w:lvl>
  </w:abstractNum>
  <w:abstractNum w:abstractNumId="1" w15:restartNumberingAfterBreak="0">
    <w:nsid w:val="143FDF47"/>
    <w:multiLevelType w:val="hybridMultilevel"/>
    <w:tmpl w:val="FFFFFFFF"/>
    <w:lvl w:ilvl="0" w:tplc="D4F69848">
      <w:start w:val="1"/>
      <w:numFmt w:val="upperRoman"/>
      <w:lvlText w:val="%1."/>
      <w:lvlJc w:val="right"/>
      <w:pPr>
        <w:ind w:left="720" w:hanging="360"/>
      </w:pPr>
    </w:lvl>
    <w:lvl w:ilvl="1" w:tplc="7FFC45F6">
      <w:start w:val="1"/>
      <w:numFmt w:val="lowerLetter"/>
      <w:lvlText w:val="%2."/>
      <w:lvlJc w:val="left"/>
      <w:pPr>
        <w:ind w:left="1440" w:hanging="360"/>
      </w:pPr>
    </w:lvl>
    <w:lvl w:ilvl="2" w:tplc="59D2448E">
      <w:start w:val="1"/>
      <w:numFmt w:val="lowerRoman"/>
      <w:lvlText w:val="%3."/>
      <w:lvlJc w:val="right"/>
      <w:pPr>
        <w:ind w:left="2160" w:hanging="180"/>
      </w:pPr>
    </w:lvl>
    <w:lvl w:ilvl="3" w:tplc="5434AFE8">
      <w:start w:val="1"/>
      <w:numFmt w:val="decimal"/>
      <w:lvlText w:val="%4."/>
      <w:lvlJc w:val="left"/>
      <w:pPr>
        <w:ind w:left="2880" w:hanging="360"/>
      </w:pPr>
    </w:lvl>
    <w:lvl w:ilvl="4" w:tplc="DFDA7364">
      <w:start w:val="1"/>
      <w:numFmt w:val="lowerLetter"/>
      <w:lvlText w:val="%5."/>
      <w:lvlJc w:val="left"/>
      <w:pPr>
        <w:ind w:left="3600" w:hanging="360"/>
      </w:pPr>
    </w:lvl>
    <w:lvl w:ilvl="5" w:tplc="65C6C0B8">
      <w:start w:val="1"/>
      <w:numFmt w:val="lowerRoman"/>
      <w:lvlText w:val="%6."/>
      <w:lvlJc w:val="right"/>
      <w:pPr>
        <w:ind w:left="4320" w:hanging="180"/>
      </w:pPr>
    </w:lvl>
    <w:lvl w:ilvl="6" w:tplc="0DD05E0A">
      <w:start w:val="1"/>
      <w:numFmt w:val="decimal"/>
      <w:lvlText w:val="%7."/>
      <w:lvlJc w:val="left"/>
      <w:pPr>
        <w:ind w:left="5040" w:hanging="360"/>
      </w:pPr>
    </w:lvl>
    <w:lvl w:ilvl="7" w:tplc="2FBA44A8">
      <w:start w:val="1"/>
      <w:numFmt w:val="lowerLetter"/>
      <w:lvlText w:val="%8."/>
      <w:lvlJc w:val="left"/>
      <w:pPr>
        <w:ind w:left="5760" w:hanging="360"/>
      </w:pPr>
    </w:lvl>
    <w:lvl w:ilvl="8" w:tplc="41EA0B40">
      <w:start w:val="1"/>
      <w:numFmt w:val="lowerRoman"/>
      <w:lvlText w:val="%9."/>
      <w:lvlJc w:val="right"/>
      <w:pPr>
        <w:ind w:left="6480" w:hanging="180"/>
      </w:pPr>
    </w:lvl>
  </w:abstractNum>
  <w:abstractNum w:abstractNumId="2" w15:restartNumberingAfterBreak="0">
    <w:nsid w:val="331A09D4"/>
    <w:multiLevelType w:val="hybridMultilevel"/>
    <w:tmpl w:val="FFFFFFFF"/>
    <w:lvl w:ilvl="0" w:tplc="0CEC112A">
      <w:start w:val="1"/>
      <w:numFmt w:val="upperRoman"/>
      <w:lvlText w:val="%1."/>
      <w:lvlJc w:val="right"/>
      <w:pPr>
        <w:ind w:left="720" w:hanging="360"/>
      </w:pPr>
    </w:lvl>
    <w:lvl w:ilvl="1" w:tplc="CC6E4810">
      <w:start w:val="1"/>
      <w:numFmt w:val="lowerLetter"/>
      <w:lvlText w:val="%2."/>
      <w:lvlJc w:val="left"/>
      <w:pPr>
        <w:ind w:left="1440" w:hanging="360"/>
      </w:pPr>
    </w:lvl>
    <w:lvl w:ilvl="2" w:tplc="07FEF302">
      <w:start w:val="1"/>
      <w:numFmt w:val="lowerRoman"/>
      <w:lvlText w:val="%3."/>
      <w:lvlJc w:val="right"/>
      <w:pPr>
        <w:ind w:left="2160" w:hanging="180"/>
      </w:pPr>
    </w:lvl>
    <w:lvl w:ilvl="3" w:tplc="4906CEAA">
      <w:start w:val="1"/>
      <w:numFmt w:val="decimal"/>
      <w:lvlText w:val="%4."/>
      <w:lvlJc w:val="left"/>
      <w:pPr>
        <w:ind w:left="2880" w:hanging="360"/>
      </w:pPr>
    </w:lvl>
    <w:lvl w:ilvl="4" w:tplc="FBC68FE0">
      <w:start w:val="1"/>
      <w:numFmt w:val="lowerLetter"/>
      <w:lvlText w:val="%5."/>
      <w:lvlJc w:val="left"/>
      <w:pPr>
        <w:ind w:left="3600" w:hanging="360"/>
      </w:pPr>
    </w:lvl>
    <w:lvl w:ilvl="5" w:tplc="025E2B88">
      <w:start w:val="1"/>
      <w:numFmt w:val="lowerRoman"/>
      <w:lvlText w:val="%6."/>
      <w:lvlJc w:val="right"/>
      <w:pPr>
        <w:ind w:left="4320" w:hanging="180"/>
      </w:pPr>
    </w:lvl>
    <w:lvl w:ilvl="6" w:tplc="565CA2E8">
      <w:start w:val="1"/>
      <w:numFmt w:val="decimal"/>
      <w:lvlText w:val="%7."/>
      <w:lvlJc w:val="left"/>
      <w:pPr>
        <w:ind w:left="5040" w:hanging="360"/>
      </w:pPr>
    </w:lvl>
    <w:lvl w:ilvl="7" w:tplc="470285DE">
      <w:start w:val="1"/>
      <w:numFmt w:val="lowerLetter"/>
      <w:lvlText w:val="%8."/>
      <w:lvlJc w:val="left"/>
      <w:pPr>
        <w:ind w:left="5760" w:hanging="360"/>
      </w:pPr>
    </w:lvl>
    <w:lvl w:ilvl="8" w:tplc="3434FDD2">
      <w:start w:val="1"/>
      <w:numFmt w:val="lowerRoman"/>
      <w:lvlText w:val="%9."/>
      <w:lvlJc w:val="right"/>
      <w:pPr>
        <w:ind w:left="6480" w:hanging="180"/>
      </w:pPr>
    </w:lvl>
  </w:abstractNum>
  <w:abstractNum w:abstractNumId="3" w15:restartNumberingAfterBreak="0">
    <w:nsid w:val="39C7B607"/>
    <w:multiLevelType w:val="hybridMultilevel"/>
    <w:tmpl w:val="FFFFFFFF"/>
    <w:lvl w:ilvl="0" w:tplc="AB6A9596">
      <w:start w:val="1"/>
      <w:numFmt w:val="upperRoman"/>
      <w:lvlText w:val="%1."/>
      <w:lvlJc w:val="right"/>
      <w:pPr>
        <w:ind w:left="720" w:hanging="360"/>
      </w:pPr>
    </w:lvl>
    <w:lvl w:ilvl="1" w:tplc="0F209008">
      <w:start w:val="1"/>
      <w:numFmt w:val="lowerLetter"/>
      <w:lvlText w:val="%2."/>
      <w:lvlJc w:val="left"/>
      <w:pPr>
        <w:ind w:left="1440" w:hanging="360"/>
      </w:pPr>
    </w:lvl>
    <w:lvl w:ilvl="2" w:tplc="1D76B10C">
      <w:start w:val="1"/>
      <w:numFmt w:val="lowerRoman"/>
      <w:lvlText w:val="%3."/>
      <w:lvlJc w:val="right"/>
      <w:pPr>
        <w:ind w:left="2160" w:hanging="180"/>
      </w:pPr>
    </w:lvl>
    <w:lvl w:ilvl="3" w:tplc="AFD07520">
      <w:start w:val="1"/>
      <w:numFmt w:val="decimal"/>
      <w:lvlText w:val="%4."/>
      <w:lvlJc w:val="left"/>
      <w:pPr>
        <w:ind w:left="2880" w:hanging="360"/>
      </w:pPr>
    </w:lvl>
    <w:lvl w:ilvl="4" w:tplc="BE02DE3A">
      <w:start w:val="1"/>
      <w:numFmt w:val="lowerLetter"/>
      <w:lvlText w:val="%5."/>
      <w:lvlJc w:val="left"/>
      <w:pPr>
        <w:ind w:left="3600" w:hanging="360"/>
      </w:pPr>
    </w:lvl>
    <w:lvl w:ilvl="5" w:tplc="F3E8B9F8">
      <w:start w:val="1"/>
      <w:numFmt w:val="lowerRoman"/>
      <w:lvlText w:val="%6."/>
      <w:lvlJc w:val="right"/>
      <w:pPr>
        <w:ind w:left="4320" w:hanging="180"/>
      </w:pPr>
    </w:lvl>
    <w:lvl w:ilvl="6" w:tplc="F9D87200">
      <w:start w:val="1"/>
      <w:numFmt w:val="decimal"/>
      <w:lvlText w:val="%7."/>
      <w:lvlJc w:val="left"/>
      <w:pPr>
        <w:ind w:left="5040" w:hanging="360"/>
      </w:pPr>
    </w:lvl>
    <w:lvl w:ilvl="7" w:tplc="C7AEF1C0">
      <w:start w:val="1"/>
      <w:numFmt w:val="lowerLetter"/>
      <w:lvlText w:val="%8."/>
      <w:lvlJc w:val="left"/>
      <w:pPr>
        <w:ind w:left="5760" w:hanging="360"/>
      </w:pPr>
    </w:lvl>
    <w:lvl w:ilvl="8" w:tplc="050616C0">
      <w:start w:val="1"/>
      <w:numFmt w:val="lowerRoman"/>
      <w:lvlText w:val="%9."/>
      <w:lvlJc w:val="right"/>
      <w:pPr>
        <w:ind w:left="6480" w:hanging="180"/>
      </w:pPr>
    </w:lvl>
  </w:abstractNum>
  <w:abstractNum w:abstractNumId="4" w15:restartNumberingAfterBreak="0">
    <w:nsid w:val="3A511F4D"/>
    <w:multiLevelType w:val="hybridMultilevel"/>
    <w:tmpl w:val="FFFFFFFF"/>
    <w:lvl w:ilvl="0" w:tplc="5AA26852">
      <w:start w:val="1"/>
      <w:numFmt w:val="upperRoman"/>
      <w:lvlText w:val="%1."/>
      <w:lvlJc w:val="right"/>
      <w:pPr>
        <w:ind w:left="720" w:hanging="360"/>
      </w:pPr>
    </w:lvl>
    <w:lvl w:ilvl="1" w:tplc="97B44A74">
      <w:start w:val="1"/>
      <w:numFmt w:val="lowerLetter"/>
      <w:lvlText w:val="%2."/>
      <w:lvlJc w:val="left"/>
      <w:pPr>
        <w:ind w:left="1440" w:hanging="360"/>
      </w:pPr>
    </w:lvl>
    <w:lvl w:ilvl="2" w:tplc="C952C6E2">
      <w:start w:val="1"/>
      <w:numFmt w:val="lowerRoman"/>
      <w:lvlText w:val="%3."/>
      <w:lvlJc w:val="right"/>
      <w:pPr>
        <w:ind w:left="2160" w:hanging="180"/>
      </w:pPr>
    </w:lvl>
    <w:lvl w:ilvl="3" w:tplc="4D48417C">
      <w:start w:val="1"/>
      <w:numFmt w:val="decimal"/>
      <w:lvlText w:val="%4."/>
      <w:lvlJc w:val="left"/>
      <w:pPr>
        <w:ind w:left="2880" w:hanging="360"/>
      </w:pPr>
    </w:lvl>
    <w:lvl w:ilvl="4" w:tplc="7F041A94">
      <w:start w:val="1"/>
      <w:numFmt w:val="lowerLetter"/>
      <w:lvlText w:val="%5."/>
      <w:lvlJc w:val="left"/>
      <w:pPr>
        <w:ind w:left="3600" w:hanging="360"/>
      </w:pPr>
    </w:lvl>
    <w:lvl w:ilvl="5" w:tplc="03D67638">
      <w:start w:val="1"/>
      <w:numFmt w:val="lowerRoman"/>
      <w:lvlText w:val="%6."/>
      <w:lvlJc w:val="right"/>
      <w:pPr>
        <w:ind w:left="4320" w:hanging="180"/>
      </w:pPr>
    </w:lvl>
    <w:lvl w:ilvl="6" w:tplc="C1BE41F4">
      <w:start w:val="1"/>
      <w:numFmt w:val="decimal"/>
      <w:lvlText w:val="%7."/>
      <w:lvlJc w:val="left"/>
      <w:pPr>
        <w:ind w:left="5040" w:hanging="360"/>
      </w:pPr>
    </w:lvl>
    <w:lvl w:ilvl="7" w:tplc="BB1E0892">
      <w:start w:val="1"/>
      <w:numFmt w:val="lowerLetter"/>
      <w:lvlText w:val="%8."/>
      <w:lvlJc w:val="left"/>
      <w:pPr>
        <w:ind w:left="5760" w:hanging="360"/>
      </w:pPr>
    </w:lvl>
    <w:lvl w:ilvl="8" w:tplc="046C09C4">
      <w:start w:val="1"/>
      <w:numFmt w:val="lowerRoman"/>
      <w:lvlText w:val="%9."/>
      <w:lvlJc w:val="right"/>
      <w:pPr>
        <w:ind w:left="6480" w:hanging="180"/>
      </w:pPr>
    </w:lvl>
  </w:abstractNum>
  <w:abstractNum w:abstractNumId="5" w15:restartNumberingAfterBreak="0">
    <w:nsid w:val="44D295B9"/>
    <w:multiLevelType w:val="hybridMultilevel"/>
    <w:tmpl w:val="FFFFFFFF"/>
    <w:lvl w:ilvl="0" w:tplc="595E0068">
      <w:start w:val="1"/>
      <w:numFmt w:val="upperRoman"/>
      <w:lvlText w:val="%1."/>
      <w:lvlJc w:val="right"/>
      <w:pPr>
        <w:ind w:left="720" w:hanging="360"/>
      </w:pPr>
    </w:lvl>
    <w:lvl w:ilvl="1" w:tplc="D7E04012">
      <w:start w:val="1"/>
      <w:numFmt w:val="lowerLetter"/>
      <w:lvlText w:val="%2."/>
      <w:lvlJc w:val="left"/>
      <w:pPr>
        <w:ind w:left="1440" w:hanging="360"/>
      </w:pPr>
    </w:lvl>
    <w:lvl w:ilvl="2" w:tplc="86F62AD8">
      <w:start w:val="1"/>
      <w:numFmt w:val="lowerRoman"/>
      <w:lvlText w:val="%3."/>
      <w:lvlJc w:val="right"/>
      <w:pPr>
        <w:ind w:left="2160" w:hanging="180"/>
      </w:pPr>
    </w:lvl>
    <w:lvl w:ilvl="3" w:tplc="2730DB60">
      <w:start w:val="1"/>
      <w:numFmt w:val="decimal"/>
      <w:lvlText w:val="%4."/>
      <w:lvlJc w:val="left"/>
      <w:pPr>
        <w:ind w:left="2880" w:hanging="360"/>
      </w:pPr>
    </w:lvl>
    <w:lvl w:ilvl="4" w:tplc="6F3821AE">
      <w:start w:val="1"/>
      <w:numFmt w:val="lowerLetter"/>
      <w:lvlText w:val="%5."/>
      <w:lvlJc w:val="left"/>
      <w:pPr>
        <w:ind w:left="3600" w:hanging="360"/>
      </w:pPr>
    </w:lvl>
    <w:lvl w:ilvl="5" w:tplc="60260382">
      <w:start w:val="1"/>
      <w:numFmt w:val="lowerRoman"/>
      <w:lvlText w:val="%6."/>
      <w:lvlJc w:val="right"/>
      <w:pPr>
        <w:ind w:left="4320" w:hanging="180"/>
      </w:pPr>
    </w:lvl>
    <w:lvl w:ilvl="6" w:tplc="0436CD06">
      <w:start w:val="1"/>
      <w:numFmt w:val="decimal"/>
      <w:lvlText w:val="%7."/>
      <w:lvlJc w:val="left"/>
      <w:pPr>
        <w:ind w:left="5040" w:hanging="360"/>
      </w:pPr>
    </w:lvl>
    <w:lvl w:ilvl="7" w:tplc="19F4FE7C">
      <w:start w:val="1"/>
      <w:numFmt w:val="lowerLetter"/>
      <w:lvlText w:val="%8."/>
      <w:lvlJc w:val="left"/>
      <w:pPr>
        <w:ind w:left="5760" w:hanging="360"/>
      </w:pPr>
    </w:lvl>
    <w:lvl w:ilvl="8" w:tplc="74CE7214">
      <w:start w:val="1"/>
      <w:numFmt w:val="lowerRoman"/>
      <w:lvlText w:val="%9."/>
      <w:lvlJc w:val="right"/>
      <w:pPr>
        <w:ind w:left="6480" w:hanging="180"/>
      </w:pPr>
    </w:lvl>
  </w:abstractNum>
  <w:abstractNum w:abstractNumId="6" w15:restartNumberingAfterBreak="0">
    <w:nsid w:val="4C262982"/>
    <w:multiLevelType w:val="hybridMultilevel"/>
    <w:tmpl w:val="FFFFFFFF"/>
    <w:lvl w:ilvl="0" w:tplc="E236ED3C">
      <w:start w:val="1"/>
      <w:numFmt w:val="decimal"/>
      <w:lvlText w:val="%1."/>
      <w:lvlJc w:val="left"/>
      <w:pPr>
        <w:ind w:left="360" w:hanging="360"/>
      </w:pPr>
    </w:lvl>
    <w:lvl w:ilvl="1" w:tplc="AF34CED4">
      <w:start w:val="1"/>
      <w:numFmt w:val="lowerLetter"/>
      <w:lvlText w:val="%2."/>
      <w:lvlJc w:val="left"/>
      <w:pPr>
        <w:ind w:left="1080" w:hanging="360"/>
      </w:pPr>
    </w:lvl>
    <w:lvl w:ilvl="2" w:tplc="4B22ABEE">
      <w:start w:val="1"/>
      <w:numFmt w:val="lowerRoman"/>
      <w:lvlText w:val="%3."/>
      <w:lvlJc w:val="right"/>
      <w:pPr>
        <w:ind w:left="1800" w:hanging="180"/>
      </w:pPr>
    </w:lvl>
    <w:lvl w:ilvl="3" w:tplc="49023614">
      <w:start w:val="1"/>
      <w:numFmt w:val="decimal"/>
      <w:lvlText w:val="%4."/>
      <w:lvlJc w:val="left"/>
      <w:pPr>
        <w:ind w:left="2520" w:hanging="360"/>
      </w:pPr>
    </w:lvl>
    <w:lvl w:ilvl="4" w:tplc="15C2215A">
      <w:start w:val="1"/>
      <w:numFmt w:val="lowerLetter"/>
      <w:lvlText w:val="%5."/>
      <w:lvlJc w:val="left"/>
      <w:pPr>
        <w:ind w:left="3240" w:hanging="360"/>
      </w:pPr>
    </w:lvl>
    <w:lvl w:ilvl="5" w:tplc="FA96E64E">
      <w:start w:val="1"/>
      <w:numFmt w:val="lowerRoman"/>
      <w:lvlText w:val="%6."/>
      <w:lvlJc w:val="right"/>
      <w:pPr>
        <w:ind w:left="3960" w:hanging="180"/>
      </w:pPr>
    </w:lvl>
    <w:lvl w:ilvl="6" w:tplc="D7848C96">
      <w:start w:val="1"/>
      <w:numFmt w:val="decimal"/>
      <w:lvlText w:val="%7."/>
      <w:lvlJc w:val="left"/>
      <w:pPr>
        <w:ind w:left="4680" w:hanging="360"/>
      </w:pPr>
    </w:lvl>
    <w:lvl w:ilvl="7" w:tplc="FB2E9EB6">
      <w:start w:val="1"/>
      <w:numFmt w:val="lowerLetter"/>
      <w:lvlText w:val="%8."/>
      <w:lvlJc w:val="left"/>
      <w:pPr>
        <w:ind w:left="5400" w:hanging="360"/>
      </w:pPr>
    </w:lvl>
    <w:lvl w:ilvl="8" w:tplc="1AEEA4C4">
      <w:start w:val="1"/>
      <w:numFmt w:val="lowerRoman"/>
      <w:lvlText w:val="%9."/>
      <w:lvlJc w:val="right"/>
      <w:pPr>
        <w:ind w:left="6120" w:hanging="180"/>
      </w:pPr>
    </w:lvl>
  </w:abstractNum>
  <w:abstractNum w:abstractNumId="7" w15:restartNumberingAfterBreak="0">
    <w:nsid w:val="4D25B2C0"/>
    <w:multiLevelType w:val="hybridMultilevel"/>
    <w:tmpl w:val="FFFFFFFF"/>
    <w:lvl w:ilvl="0" w:tplc="F8F0CEDC">
      <w:start w:val="1"/>
      <w:numFmt w:val="decimal"/>
      <w:lvlText w:val="%1."/>
      <w:lvlJc w:val="left"/>
      <w:pPr>
        <w:ind w:left="720" w:hanging="360"/>
      </w:pPr>
    </w:lvl>
    <w:lvl w:ilvl="1" w:tplc="42A29F72">
      <w:start w:val="1"/>
      <w:numFmt w:val="lowerLetter"/>
      <w:lvlText w:val="%2."/>
      <w:lvlJc w:val="left"/>
      <w:pPr>
        <w:ind w:left="1440" w:hanging="360"/>
      </w:pPr>
    </w:lvl>
    <w:lvl w:ilvl="2" w:tplc="61045CF8">
      <w:start w:val="1"/>
      <w:numFmt w:val="lowerRoman"/>
      <w:lvlText w:val="%3."/>
      <w:lvlJc w:val="right"/>
      <w:pPr>
        <w:ind w:left="2160" w:hanging="180"/>
      </w:pPr>
    </w:lvl>
    <w:lvl w:ilvl="3" w:tplc="F5DE0C04">
      <w:start w:val="1"/>
      <w:numFmt w:val="decimal"/>
      <w:lvlText w:val="%4."/>
      <w:lvlJc w:val="left"/>
      <w:pPr>
        <w:ind w:left="2880" w:hanging="360"/>
      </w:pPr>
    </w:lvl>
    <w:lvl w:ilvl="4" w:tplc="713EFC2E">
      <w:start w:val="1"/>
      <w:numFmt w:val="lowerLetter"/>
      <w:lvlText w:val="%5."/>
      <w:lvlJc w:val="left"/>
      <w:pPr>
        <w:ind w:left="3600" w:hanging="360"/>
      </w:pPr>
    </w:lvl>
    <w:lvl w:ilvl="5" w:tplc="2CE01CA4">
      <w:start w:val="1"/>
      <w:numFmt w:val="lowerRoman"/>
      <w:lvlText w:val="%6."/>
      <w:lvlJc w:val="right"/>
      <w:pPr>
        <w:ind w:left="4320" w:hanging="180"/>
      </w:pPr>
    </w:lvl>
    <w:lvl w:ilvl="6" w:tplc="3158452E">
      <w:start w:val="1"/>
      <w:numFmt w:val="decimal"/>
      <w:lvlText w:val="%7."/>
      <w:lvlJc w:val="left"/>
      <w:pPr>
        <w:ind w:left="5040" w:hanging="360"/>
      </w:pPr>
    </w:lvl>
    <w:lvl w:ilvl="7" w:tplc="845A07C2">
      <w:start w:val="1"/>
      <w:numFmt w:val="lowerLetter"/>
      <w:lvlText w:val="%8."/>
      <w:lvlJc w:val="left"/>
      <w:pPr>
        <w:ind w:left="5760" w:hanging="360"/>
      </w:pPr>
    </w:lvl>
    <w:lvl w:ilvl="8" w:tplc="14EADCD2">
      <w:start w:val="1"/>
      <w:numFmt w:val="lowerRoman"/>
      <w:lvlText w:val="%9."/>
      <w:lvlJc w:val="right"/>
      <w:pPr>
        <w:ind w:left="6480" w:hanging="180"/>
      </w:pPr>
    </w:lvl>
  </w:abstractNum>
  <w:abstractNum w:abstractNumId="8" w15:restartNumberingAfterBreak="0">
    <w:nsid w:val="50A4EBCB"/>
    <w:multiLevelType w:val="hybridMultilevel"/>
    <w:tmpl w:val="FFFFFFFF"/>
    <w:lvl w:ilvl="0" w:tplc="E29E8656">
      <w:start w:val="1"/>
      <w:numFmt w:val="upperRoman"/>
      <w:lvlText w:val="%1."/>
      <w:lvlJc w:val="right"/>
      <w:pPr>
        <w:ind w:left="720" w:hanging="360"/>
      </w:pPr>
    </w:lvl>
    <w:lvl w:ilvl="1" w:tplc="18B67EFE">
      <w:start w:val="1"/>
      <w:numFmt w:val="lowerLetter"/>
      <w:lvlText w:val="%2."/>
      <w:lvlJc w:val="left"/>
      <w:pPr>
        <w:ind w:left="1440" w:hanging="360"/>
      </w:pPr>
    </w:lvl>
    <w:lvl w:ilvl="2" w:tplc="67A0F60C">
      <w:start w:val="1"/>
      <w:numFmt w:val="lowerRoman"/>
      <w:lvlText w:val="%3."/>
      <w:lvlJc w:val="right"/>
      <w:pPr>
        <w:ind w:left="2160" w:hanging="180"/>
      </w:pPr>
    </w:lvl>
    <w:lvl w:ilvl="3" w:tplc="BC1652E4">
      <w:start w:val="1"/>
      <w:numFmt w:val="decimal"/>
      <w:lvlText w:val="%4."/>
      <w:lvlJc w:val="left"/>
      <w:pPr>
        <w:ind w:left="2880" w:hanging="360"/>
      </w:pPr>
    </w:lvl>
    <w:lvl w:ilvl="4" w:tplc="835CC8C8">
      <w:start w:val="1"/>
      <w:numFmt w:val="lowerLetter"/>
      <w:lvlText w:val="%5."/>
      <w:lvlJc w:val="left"/>
      <w:pPr>
        <w:ind w:left="3600" w:hanging="360"/>
      </w:pPr>
    </w:lvl>
    <w:lvl w:ilvl="5" w:tplc="288E3AFE">
      <w:start w:val="1"/>
      <w:numFmt w:val="lowerRoman"/>
      <w:lvlText w:val="%6."/>
      <w:lvlJc w:val="right"/>
      <w:pPr>
        <w:ind w:left="4320" w:hanging="180"/>
      </w:pPr>
    </w:lvl>
    <w:lvl w:ilvl="6" w:tplc="AE1E4870">
      <w:start w:val="1"/>
      <w:numFmt w:val="decimal"/>
      <w:lvlText w:val="%7."/>
      <w:lvlJc w:val="left"/>
      <w:pPr>
        <w:ind w:left="5040" w:hanging="360"/>
      </w:pPr>
    </w:lvl>
    <w:lvl w:ilvl="7" w:tplc="40AA331E">
      <w:start w:val="1"/>
      <w:numFmt w:val="lowerLetter"/>
      <w:lvlText w:val="%8."/>
      <w:lvlJc w:val="left"/>
      <w:pPr>
        <w:ind w:left="5760" w:hanging="360"/>
      </w:pPr>
    </w:lvl>
    <w:lvl w:ilvl="8" w:tplc="870C7390">
      <w:start w:val="1"/>
      <w:numFmt w:val="lowerRoman"/>
      <w:lvlText w:val="%9."/>
      <w:lvlJc w:val="right"/>
      <w:pPr>
        <w:ind w:left="6480" w:hanging="180"/>
      </w:pPr>
    </w:lvl>
  </w:abstractNum>
  <w:abstractNum w:abstractNumId="9" w15:restartNumberingAfterBreak="0">
    <w:nsid w:val="5482027A"/>
    <w:multiLevelType w:val="hybridMultilevel"/>
    <w:tmpl w:val="FFFFFFFF"/>
    <w:lvl w:ilvl="0" w:tplc="E7D45A24">
      <w:start w:val="1"/>
      <w:numFmt w:val="upperRoman"/>
      <w:lvlText w:val="%1."/>
      <w:lvlJc w:val="right"/>
      <w:pPr>
        <w:ind w:left="720" w:hanging="360"/>
      </w:pPr>
    </w:lvl>
    <w:lvl w:ilvl="1" w:tplc="6DB65854">
      <w:start w:val="1"/>
      <w:numFmt w:val="lowerLetter"/>
      <w:lvlText w:val="%2."/>
      <w:lvlJc w:val="left"/>
      <w:pPr>
        <w:ind w:left="1440" w:hanging="360"/>
      </w:pPr>
    </w:lvl>
    <w:lvl w:ilvl="2" w:tplc="2902AF26">
      <w:start w:val="1"/>
      <w:numFmt w:val="lowerRoman"/>
      <w:lvlText w:val="%3."/>
      <w:lvlJc w:val="right"/>
      <w:pPr>
        <w:ind w:left="2160" w:hanging="180"/>
      </w:pPr>
    </w:lvl>
    <w:lvl w:ilvl="3" w:tplc="C53627FC">
      <w:start w:val="1"/>
      <w:numFmt w:val="decimal"/>
      <w:lvlText w:val="%4."/>
      <w:lvlJc w:val="left"/>
      <w:pPr>
        <w:ind w:left="2880" w:hanging="360"/>
      </w:pPr>
    </w:lvl>
    <w:lvl w:ilvl="4" w:tplc="5FF6F7DA">
      <w:start w:val="1"/>
      <w:numFmt w:val="lowerLetter"/>
      <w:lvlText w:val="%5."/>
      <w:lvlJc w:val="left"/>
      <w:pPr>
        <w:ind w:left="3600" w:hanging="360"/>
      </w:pPr>
    </w:lvl>
    <w:lvl w:ilvl="5" w:tplc="F5B82596">
      <w:start w:val="1"/>
      <w:numFmt w:val="lowerRoman"/>
      <w:lvlText w:val="%6."/>
      <w:lvlJc w:val="right"/>
      <w:pPr>
        <w:ind w:left="4320" w:hanging="180"/>
      </w:pPr>
    </w:lvl>
    <w:lvl w:ilvl="6" w:tplc="72DA7A1A">
      <w:start w:val="1"/>
      <w:numFmt w:val="decimal"/>
      <w:lvlText w:val="%7."/>
      <w:lvlJc w:val="left"/>
      <w:pPr>
        <w:ind w:left="5040" w:hanging="360"/>
      </w:pPr>
    </w:lvl>
    <w:lvl w:ilvl="7" w:tplc="A5C0291E">
      <w:start w:val="1"/>
      <w:numFmt w:val="lowerLetter"/>
      <w:lvlText w:val="%8."/>
      <w:lvlJc w:val="left"/>
      <w:pPr>
        <w:ind w:left="5760" w:hanging="360"/>
      </w:pPr>
    </w:lvl>
    <w:lvl w:ilvl="8" w:tplc="BC4656E8">
      <w:start w:val="1"/>
      <w:numFmt w:val="lowerRoman"/>
      <w:lvlText w:val="%9."/>
      <w:lvlJc w:val="right"/>
      <w:pPr>
        <w:ind w:left="6480" w:hanging="180"/>
      </w:pPr>
    </w:lvl>
  </w:abstractNum>
  <w:abstractNum w:abstractNumId="10" w15:restartNumberingAfterBreak="0">
    <w:nsid w:val="572BBE0C"/>
    <w:multiLevelType w:val="hybridMultilevel"/>
    <w:tmpl w:val="FFFFFFFF"/>
    <w:lvl w:ilvl="0" w:tplc="F4F86206">
      <w:start w:val="1"/>
      <w:numFmt w:val="upperRoman"/>
      <w:lvlText w:val="%1."/>
      <w:lvlJc w:val="right"/>
      <w:pPr>
        <w:ind w:left="720" w:hanging="360"/>
      </w:pPr>
    </w:lvl>
    <w:lvl w:ilvl="1" w:tplc="EE7812BE">
      <w:start w:val="1"/>
      <w:numFmt w:val="lowerLetter"/>
      <w:lvlText w:val="%2."/>
      <w:lvlJc w:val="left"/>
      <w:pPr>
        <w:ind w:left="1440" w:hanging="360"/>
      </w:pPr>
    </w:lvl>
    <w:lvl w:ilvl="2" w:tplc="66E03EA4">
      <w:start w:val="1"/>
      <w:numFmt w:val="lowerRoman"/>
      <w:lvlText w:val="%3."/>
      <w:lvlJc w:val="right"/>
      <w:pPr>
        <w:ind w:left="2160" w:hanging="180"/>
      </w:pPr>
    </w:lvl>
    <w:lvl w:ilvl="3" w:tplc="681EA85A">
      <w:start w:val="1"/>
      <w:numFmt w:val="decimal"/>
      <w:lvlText w:val="%4."/>
      <w:lvlJc w:val="left"/>
      <w:pPr>
        <w:ind w:left="2880" w:hanging="360"/>
      </w:pPr>
    </w:lvl>
    <w:lvl w:ilvl="4" w:tplc="058AC90E">
      <w:start w:val="1"/>
      <w:numFmt w:val="lowerLetter"/>
      <w:lvlText w:val="%5."/>
      <w:lvlJc w:val="left"/>
      <w:pPr>
        <w:ind w:left="3600" w:hanging="360"/>
      </w:pPr>
    </w:lvl>
    <w:lvl w:ilvl="5" w:tplc="CC9AE6D6">
      <w:start w:val="1"/>
      <w:numFmt w:val="lowerRoman"/>
      <w:lvlText w:val="%6."/>
      <w:lvlJc w:val="right"/>
      <w:pPr>
        <w:ind w:left="4320" w:hanging="180"/>
      </w:pPr>
    </w:lvl>
    <w:lvl w:ilvl="6" w:tplc="5F2443E2">
      <w:start w:val="1"/>
      <w:numFmt w:val="decimal"/>
      <w:lvlText w:val="%7."/>
      <w:lvlJc w:val="left"/>
      <w:pPr>
        <w:ind w:left="5040" w:hanging="360"/>
      </w:pPr>
    </w:lvl>
    <w:lvl w:ilvl="7" w:tplc="A4A01DCE">
      <w:start w:val="1"/>
      <w:numFmt w:val="lowerLetter"/>
      <w:lvlText w:val="%8."/>
      <w:lvlJc w:val="left"/>
      <w:pPr>
        <w:ind w:left="5760" w:hanging="360"/>
      </w:pPr>
    </w:lvl>
    <w:lvl w:ilvl="8" w:tplc="D0586694">
      <w:start w:val="1"/>
      <w:numFmt w:val="lowerRoman"/>
      <w:lvlText w:val="%9."/>
      <w:lvlJc w:val="right"/>
      <w:pPr>
        <w:ind w:left="6480" w:hanging="180"/>
      </w:pPr>
    </w:lvl>
  </w:abstractNum>
  <w:abstractNum w:abstractNumId="11" w15:restartNumberingAfterBreak="0">
    <w:nsid w:val="64A55EF9"/>
    <w:multiLevelType w:val="hybridMultilevel"/>
    <w:tmpl w:val="8190F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419B1"/>
    <w:multiLevelType w:val="hybridMultilevel"/>
    <w:tmpl w:val="FFFFFFFF"/>
    <w:lvl w:ilvl="0" w:tplc="2424E916">
      <w:start w:val="1"/>
      <w:numFmt w:val="upperRoman"/>
      <w:lvlText w:val="%1."/>
      <w:lvlJc w:val="right"/>
      <w:pPr>
        <w:ind w:left="720" w:hanging="360"/>
      </w:pPr>
    </w:lvl>
    <w:lvl w:ilvl="1" w:tplc="77C077C2">
      <w:start w:val="1"/>
      <w:numFmt w:val="lowerLetter"/>
      <w:lvlText w:val="%2."/>
      <w:lvlJc w:val="left"/>
      <w:pPr>
        <w:ind w:left="1440" w:hanging="360"/>
      </w:pPr>
    </w:lvl>
    <w:lvl w:ilvl="2" w:tplc="E1BA533A">
      <w:start w:val="1"/>
      <w:numFmt w:val="lowerRoman"/>
      <w:lvlText w:val="%3."/>
      <w:lvlJc w:val="right"/>
      <w:pPr>
        <w:ind w:left="2160" w:hanging="180"/>
      </w:pPr>
    </w:lvl>
    <w:lvl w:ilvl="3" w:tplc="6494FE2A">
      <w:start w:val="1"/>
      <w:numFmt w:val="decimal"/>
      <w:lvlText w:val="%4."/>
      <w:lvlJc w:val="left"/>
      <w:pPr>
        <w:ind w:left="2880" w:hanging="360"/>
      </w:pPr>
    </w:lvl>
    <w:lvl w:ilvl="4" w:tplc="3C366E5C">
      <w:start w:val="1"/>
      <w:numFmt w:val="lowerLetter"/>
      <w:lvlText w:val="%5."/>
      <w:lvlJc w:val="left"/>
      <w:pPr>
        <w:ind w:left="3600" w:hanging="360"/>
      </w:pPr>
    </w:lvl>
    <w:lvl w:ilvl="5" w:tplc="2ED65552">
      <w:start w:val="1"/>
      <w:numFmt w:val="lowerRoman"/>
      <w:lvlText w:val="%6."/>
      <w:lvlJc w:val="right"/>
      <w:pPr>
        <w:ind w:left="4320" w:hanging="180"/>
      </w:pPr>
    </w:lvl>
    <w:lvl w:ilvl="6" w:tplc="905448D0">
      <w:start w:val="1"/>
      <w:numFmt w:val="decimal"/>
      <w:lvlText w:val="%7."/>
      <w:lvlJc w:val="left"/>
      <w:pPr>
        <w:ind w:left="5040" w:hanging="360"/>
      </w:pPr>
    </w:lvl>
    <w:lvl w:ilvl="7" w:tplc="D660D7FA">
      <w:start w:val="1"/>
      <w:numFmt w:val="lowerLetter"/>
      <w:lvlText w:val="%8."/>
      <w:lvlJc w:val="left"/>
      <w:pPr>
        <w:ind w:left="5760" w:hanging="360"/>
      </w:pPr>
    </w:lvl>
    <w:lvl w:ilvl="8" w:tplc="3DE615E8">
      <w:start w:val="1"/>
      <w:numFmt w:val="lowerRoman"/>
      <w:lvlText w:val="%9."/>
      <w:lvlJc w:val="right"/>
      <w:pPr>
        <w:ind w:left="6480" w:hanging="180"/>
      </w:pPr>
    </w:lvl>
  </w:abstractNum>
  <w:abstractNum w:abstractNumId="13" w15:restartNumberingAfterBreak="0">
    <w:nsid w:val="7D9EC503"/>
    <w:multiLevelType w:val="hybridMultilevel"/>
    <w:tmpl w:val="FFFFFFFF"/>
    <w:lvl w:ilvl="0" w:tplc="FF7A83D4">
      <w:start w:val="1"/>
      <w:numFmt w:val="upperRoman"/>
      <w:lvlText w:val="%1."/>
      <w:lvlJc w:val="right"/>
      <w:pPr>
        <w:ind w:left="720" w:hanging="360"/>
      </w:pPr>
    </w:lvl>
    <w:lvl w:ilvl="1" w:tplc="C07617C0">
      <w:start w:val="1"/>
      <w:numFmt w:val="lowerLetter"/>
      <w:lvlText w:val="%2."/>
      <w:lvlJc w:val="left"/>
      <w:pPr>
        <w:ind w:left="1440" w:hanging="360"/>
      </w:pPr>
    </w:lvl>
    <w:lvl w:ilvl="2" w:tplc="8AC06A58">
      <w:start w:val="1"/>
      <w:numFmt w:val="lowerRoman"/>
      <w:lvlText w:val="%3."/>
      <w:lvlJc w:val="right"/>
      <w:pPr>
        <w:ind w:left="2160" w:hanging="180"/>
      </w:pPr>
    </w:lvl>
    <w:lvl w:ilvl="3" w:tplc="3CDA027C">
      <w:start w:val="1"/>
      <w:numFmt w:val="decimal"/>
      <w:lvlText w:val="%4."/>
      <w:lvlJc w:val="left"/>
      <w:pPr>
        <w:ind w:left="2880" w:hanging="360"/>
      </w:pPr>
    </w:lvl>
    <w:lvl w:ilvl="4" w:tplc="CDAA7D86">
      <w:start w:val="1"/>
      <w:numFmt w:val="lowerLetter"/>
      <w:lvlText w:val="%5."/>
      <w:lvlJc w:val="left"/>
      <w:pPr>
        <w:ind w:left="3600" w:hanging="360"/>
      </w:pPr>
    </w:lvl>
    <w:lvl w:ilvl="5" w:tplc="DBA6072E">
      <w:start w:val="1"/>
      <w:numFmt w:val="lowerRoman"/>
      <w:lvlText w:val="%6."/>
      <w:lvlJc w:val="right"/>
      <w:pPr>
        <w:ind w:left="4320" w:hanging="180"/>
      </w:pPr>
    </w:lvl>
    <w:lvl w:ilvl="6" w:tplc="E1F89DF4">
      <w:start w:val="1"/>
      <w:numFmt w:val="decimal"/>
      <w:lvlText w:val="%7."/>
      <w:lvlJc w:val="left"/>
      <w:pPr>
        <w:ind w:left="5040" w:hanging="360"/>
      </w:pPr>
    </w:lvl>
    <w:lvl w:ilvl="7" w:tplc="33A8190A">
      <w:start w:val="1"/>
      <w:numFmt w:val="lowerLetter"/>
      <w:lvlText w:val="%8."/>
      <w:lvlJc w:val="left"/>
      <w:pPr>
        <w:ind w:left="5760" w:hanging="360"/>
      </w:pPr>
    </w:lvl>
    <w:lvl w:ilvl="8" w:tplc="E2045036">
      <w:start w:val="1"/>
      <w:numFmt w:val="lowerRoman"/>
      <w:lvlText w:val="%9."/>
      <w:lvlJc w:val="right"/>
      <w:pPr>
        <w:ind w:left="6480" w:hanging="180"/>
      </w:pPr>
    </w:lvl>
  </w:abstractNum>
  <w:num w:numId="1" w16cid:durableId="364408953">
    <w:abstractNumId w:val="12"/>
  </w:num>
  <w:num w:numId="2" w16cid:durableId="1665738181">
    <w:abstractNumId w:val="9"/>
  </w:num>
  <w:num w:numId="3" w16cid:durableId="712734789">
    <w:abstractNumId w:val="4"/>
  </w:num>
  <w:num w:numId="4" w16cid:durableId="1293486548">
    <w:abstractNumId w:val="10"/>
  </w:num>
  <w:num w:numId="5" w16cid:durableId="516502465">
    <w:abstractNumId w:val="5"/>
  </w:num>
  <w:num w:numId="6" w16cid:durableId="368603616">
    <w:abstractNumId w:val="2"/>
  </w:num>
  <w:num w:numId="7" w16cid:durableId="586234889">
    <w:abstractNumId w:val="8"/>
  </w:num>
  <w:num w:numId="8" w16cid:durableId="410467396">
    <w:abstractNumId w:val="0"/>
  </w:num>
  <w:num w:numId="9" w16cid:durableId="1245993065">
    <w:abstractNumId w:val="3"/>
  </w:num>
  <w:num w:numId="10" w16cid:durableId="245842005">
    <w:abstractNumId w:val="13"/>
  </w:num>
  <w:num w:numId="11" w16cid:durableId="1785925969">
    <w:abstractNumId w:val="7"/>
  </w:num>
  <w:num w:numId="12" w16cid:durableId="1415470596">
    <w:abstractNumId w:val="6"/>
  </w:num>
  <w:num w:numId="13" w16cid:durableId="630483671">
    <w:abstractNumId w:val="1"/>
  </w:num>
  <w:num w:numId="14" w16cid:durableId="163028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08"/>
    <w:rsid w:val="00145EA0"/>
    <w:rsid w:val="0017501A"/>
    <w:rsid w:val="00182D0B"/>
    <w:rsid w:val="001E7CEE"/>
    <w:rsid w:val="003905FC"/>
    <w:rsid w:val="003F59EA"/>
    <w:rsid w:val="00427DF0"/>
    <w:rsid w:val="004862AA"/>
    <w:rsid w:val="00497993"/>
    <w:rsid w:val="004C2078"/>
    <w:rsid w:val="004E01AB"/>
    <w:rsid w:val="0057356E"/>
    <w:rsid w:val="0061513A"/>
    <w:rsid w:val="006156E6"/>
    <w:rsid w:val="00644EC9"/>
    <w:rsid w:val="00666811"/>
    <w:rsid w:val="006E111B"/>
    <w:rsid w:val="006E60A6"/>
    <w:rsid w:val="007E01A4"/>
    <w:rsid w:val="007E6C25"/>
    <w:rsid w:val="0082567F"/>
    <w:rsid w:val="00854107"/>
    <w:rsid w:val="0088141E"/>
    <w:rsid w:val="00965186"/>
    <w:rsid w:val="00A30D7E"/>
    <w:rsid w:val="00A31D08"/>
    <w:rsid w:val="00A366D7"/>
    <w:rsid w:val="00AA55A6"/>
    <w:rsid w:val="00B57844"/>
    <w:rsid w:val="00B6095C"/>
    <w:rsid w:val="00B912D1"/>
    <w:rsid w:val="00BA39DF"/>
    <w:rsid w:val="00BA66E3"/>
    <w:rsid w:val="00BB11C1"/>
    <w:rsid w:val="00C332FC"/>
    <w:rsid w:val="00D54F76"/>
    <w:rsid w:val="00D74ABE"/>
    <w:rsid w:val="00DD5338"/>
    <w:rsid w:val="00DE718B"/>
    <w:rsid w:val="00DF6049"/>
    <w:rsid w:val="00E16E8B"/>
    <w:rsid w:val="00E81D5E"/>
    <w:rsid w:val="00EC11E5"/>
    <w:rsid w:val="00F6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AF6C"/>
  <w15:chartTrackingRefBased/>
  <w15:docId w15:val="{8D4DBF3E-7749-4720-8187-2F4C3888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08"/>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A31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1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1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1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1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D08"/>
    <w:rPr>
      <w:rFonts w:eastAsiaTheme="majorEastAsia" w:cstheme="majorBidi"/>
      <w:color w:val="272727" w:themeColor="text1" w:themeTint="D8"/>
    </w:rPr>
  </w:style>
  <w:style w:type="paragraph" w:styleId="Title">
    <w:name w:val="Title"/>
    <w:basedOn w:val="Normal"/>
    <w:next w:val="Normal"/>
    <w:link w:val="TitleChar"/>
    <w:uiPriority w:val="10"/>
    <w:qFormat/>
    <w:rsid w:val="00A31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D08"/>
    <w:pPr>
      <w:spacing w:before="160"/>
      <w:jc w:val="center"/>
    </w:pPr>
    <w:rPr>
      <w:i/>
      <w:iCs/>
      <w:color w:val="404040" w:themeColor="text1" w:themeTint="BF"/>
    </w:rPr>
  </w:style>
  <w:style w:type="character" w:customStyle="1" w:styleId="QuoteChar">
    <w:name w:val="Quote Char"/>
    <w:basedOn w:val="DefaultParagraphFont"/>
    <w:link w:val="Quote"/>
    <w:uiPriority w:val="29"/>
    <w:rsid w:val="00A31D08"/>
    <w:rPr>
      <w:i/>
      <w:iCs/>
      <w:color w:val="404040" w:themeColor="text1" w:themeTint="BF"/>
    </w:rPr>
  </w:style>
  <w:style w:type="paragraph" w:styleId="ListParagraph">
    <w:name w:val="List Paragraph"/>
    <w:basedOn w:val="Normal"/>
    <w:uiPriority w:val="34"/>
    <w:qFormat/>
    <w:rsid w:val="00A31D08"/>
    <w:pPr>
      <w:ind w:left="720"/>
      <w:contextualSpacing/>
    </w:pPr>
  </w:style>
  <w:style w:type="character" w:styleId="IntenseEmphasis">
    <w:name w:val="Intense Emphasis"/>
    <w:basedOn w:val="DefaultParagraphFont"/>
    <w:uiPriority w:val="21"/>
    <w:qFormat/>
    <w:rsid w:val="00A31D08"/>
    <w:rPr>
      <w:i/>
      <w:iCs/>
      <w:color w:val="0F4761" w:themeColor="accent1" w:themeShade="BF"/>
    </w:rPr>
  </w:style>
  <w:style w:type="paragraph" w:styleId="IntenseQuote">
    <w:name w:val="Intense Quote"/>
    <w:basedOn w:val="Normal"/>
    <w:next w:val="Normal"/>
    <w:link w:val="IntenseQuoteChar"/>
    <w:uiPriority w:val="30"/>
    <w:qFormat/>
    <w:rsid w:val="00A31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D08"/>
    <w:rPr>
      <w:i/>
      <w:iCs/>
      <w:color w:val="0F4761" w:themeColor="accent1" w:themeShade="BF"/>
    </w:rPr>
  </w:style>
  <w:style w:type="character" w:styleId="IntenseReference">
    <w:name w:val="Intense Reference"/>
    <w:basedOn w:val="DefaultParagraphFont"/>
    <w:uiPriority w:val="32"/>
    <w:qFormat/>
    <w:rsid w:val="00A31D08"/>
    <w:rPr>
      <w:b/>
      <w:bCs/>
      <w:smallCaps/>
      <w:color w:val="0F4761" w:themeColor="accent1" w:themeShade="BF"/>
      <w:spacing w:val="5"/>
    </w:rPr>
  </w:style>
  <w:style w:type="paragraph" w:styleId="CommentText">
    <w:name w:val="annotation text"/>
    <w:basedOn w:val="Normal"/>
    <w:link w:val="CommentTextChar"/>
    <w:uiPriority w:val="99"/>
    <w:semiHidden/>
    <w:unhideWhenUsed/>
    <w:rsid w:val="00A31D08"/>
    <w:pPr>
      <w:spacing w:line="240" w:lineRule="auto"/>
    </w:pPr>
    <w:rPr>
      <w:sz w:val="20"/>
      <w:szCs w:val="20"/>
    </w:rPr>
  </w:style>
  <w:style w:type="character" w:customStyle="1" w:styleId="CommentTextChar">
    <w:name w:val="Comment Text Char"/>
    <w:basedOn w:val="DefaultParagraphFont"/>
    <w:link w:val="CommentText"/>
    <w:uiPriority w:val="99"/>
    <w:semiHidden/>
    <w:rsid w:val="00A31D08"/>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A31D08"/>
    <w:rPr>
      <w:sz w:val="16"/>
      <w:szCs w:val="16"/>
    </w:rPr>
  </w:style>
  <w:style w:type="paragraph" w:styleId="TOCHeading">
    <w:name w:val="TOC Heading"/>
    <w:basedOn w:val="Heading1"/>
    <w:next w:val="Normal"/>
    <w:uiPriority w:val="39"/>
    <w:unhideWhenUsed/>
    <w:qFormat/>
    <w:rsid w:val="00A31D08"/>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A31D08"/>
    <w:pPr>
      <w:spacing w:after="100"/>
    </w:pPr>
  </w:style>
  <w:style w:type="paragraph" w:styleId="TOC2">
    <w:name w:val="toc 2"/>
    <w:basedOn w:val="Normal"/>
    <w:next w:val="Normal"/>
    <w:autoRedefine/>
    <w:uiPriority w:val="39"/>
    <w:unhideWhenUsed/>
    <w:rsid w:val="00A31D08"/>
    <w:pPr>
      <w:spacing w:after="100"/>
      <w:ind w:left="240"/>
    </w:pPr>
  </w:style>
  <w:style w:type="paragraph" w:styleId="TOC3">
    <w:name w:val="toc 3"/>
    <w:basedOn w:val="Normal"/>
    <w:next w:val="Normal"/>
    <w:autoRedefine/>
    <w:uiPriority w:val="39"/>
    <w:unhideWhenUsed/>
    <w:rsid w:val="00A31D08"/>
    <w:pPr>
      <w:spacing w:after="100"/>
      <w:ind w:left="480"/>
    </w:pPr>
  </w:style>
  <w:style w:type="character" w:styleId="Hyperlink">
    <w:name w:val="Hyperlink"/>
    <w:basedOn w:val="DefaultParagraphFont"/>
    <w:uiPriority w:val="99"/>
    <w:unhideWhenUsed/>
    <w:rsid w:val="00A31D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Goldstein</dc:creator>
  <cp:keywords/>
  <dc:description/>
  <cp:lastModifiedBy>Christina Goldstein</cp:lastModifiedBy>
  <cp:revision>3</cp:revision>
  <dcterms:created xsi:type="dcterms:W3CDTF">2025-07-08T13:27:00Z</dcterms:created>
  <dcterms:modified xsi:type="dcterms:W3CDTF">2025-07-08T14:59:00Z</dcterms:modified>
</cp:coreProperties>
</file>